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Default Extension="jpeg" ContentType="image/jpeg"/>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1"/>
        <w:ind w:left="140" w:right="0" w:firstLine="0"/>
        <w:jc w:val="left"/>
        <w:rPr>
          <w:rFonts w:ascii="Cambria" w:hAnsi="Cambria"/>
          <w:b/>
          <w:sz w:val="40"/>
        </w:rPr>
      </w:pPr>
      <w:r>
        <w:rPr/>
        <w:pict>
          <v:line style="position:absolute;mso-position-horizontal-relative:page;mso-position-vertical-relative:paragraph;z-index:0;mso-wrap-distance-left:0;mso-wrap-distance-right:0" from="34.560001pt,31.933889pt" to="577.540001pt,31.933889pt" stroked="true" strokeweight=".96pt" strokecolor="#4f81bc">
            <v:stroke dashstyle="solid"/>
            <w10:wrap type="topAndBottom"/>
          </v:line>
        </w:pict>
      </w:r>
      <w:r>
        <w:rPr/>
        <w:pict>
          <v:group style="position:absolute;margin-left:372.406006pt;margin-top:40.502888pt;width:224.5pt;height:188.85pt;mso-position-horizontal-relative:page;mso-position-vertical-relative:paragraph;z-index:-28384" coordorigin="7448,810" coordsize="4490,3777">
            <v:shape style="position:absolute;left:7448;top:810;width:4490;height:3777" type="#_x0000_t75" stroked="false">
              <v:imagedata r:id="rId5" o:title=""/>
            </v:shape>
            <v:shape style="position:absolute;left:9408;top:1902;width:1341;height:444" coordorigin="9408,1902" coordsize="1341,444" path="m9996,1991l9993,1959,9977,1934,9949,1916,9910,1906,9859,1902,9837,1904,9837,2030,9837,2046,9830,2066,9818,2090,9799,2119,9774,2152,9750,2180,9726,2202,9703,2218,9681,2231,9659,2240,9636,2245,9613,2246,9594,2245,9579,2240,9569,2231,9564,2218,9565,2202,9572,2181,9586,2155,9606,2125,9629,2095,9652,2069,9676,2048,9699,2031,9721,2019,9744,2010,9766,2004,9787,2002,9807,2004,9822,2009,9832,2018,9837,2030,9837,1904,9804,1906,9750,1917,9697,1935,9645,1961,9595,1994,9548,2032,9505,2075,9466,2125,9442,2161,9424,2194,9413,2224,9408,2250,9408,2273,9413,2293,9422,2310,9437,2323,9456,2333,9481,2340,9511,2344,9547,2346,9585,2344,9621,2339,9657,2330,9693,2318,9727,2303,9760,2286,9792,2266,9819,2246,9823,2243,9853,2217,9883,2188,9911,2156,9938,2120,9969,2071,9989,2028,9994,2002,9996,1991m10418,2025l10292,2026,10266,2063,10212,2138,10185,2175,10170,2195,10156,2211,10142,2224,10129,2234,10116,2241,10104,2247,10092,2250,10080,2251,10066,2251,10058,2247,10057,2238,10057,2231,10060,2222,10066,2211,10075,2197,10197,2026,10071,2027,10035,2076,9965,2175,9929,2224,9911,2253,9899,2278,9893,2298,9894,2315,9901,2328,9913,2337,9931,2342,9954,2344,9974,2343,9993,2341,10011,2336,10030,2330,10048,2323,10069,2313,10091,2301,10114,2286,10105,2299,10078,2336,10196,2336,10232,2286,10240,2274,10257,2251,10276,2224,10374,2088,10418,2025m10748,2034l10737,2026,10725,2021,10712,2018,10699,2017,10686,2018,10672,2021,10659,2024,10645,2030,10631,2038,10615,2048,10597,2060,10577,2076,10605,2037,10614,2025,10496,2025,10451,2087,10318,2274,10274,2336,10400,2335,10474,2231,10500,2197,10524,2168,10547,2146,10567,2129,10581,2121,10594,2115,10607,2111,10619,2110,10628,2110,10638,2113,10648,2118,10658,2110,10699,2076,10748,2034e" filled="true" fillcolor="#808080" stroked="false">
              <v:path arrowok="t"/>
              <v:fill opacity="52428f" type="solid"/>
            </v:shape>
            <v:shape style="position:absolute;left:8481;top:2711;width:2484;height:594" type="#_x0000_t75" stroked="false">
              <v:imagedata r:id="rId6" o:title=""/>
            </v:shape>
            <v:shape style="position:absolute;left:9368;top:1862;width:1341;height:444" coordorigin="9368,1862" coordsize="1341,444" path="m9956,1951l9953,1919,9937,1894,9909,1876,9870,1866,9819,1862,9797,1864,9797,1990,9797,2006,9790,2026,9778,2050,9759,2079,9734,2112,9710,2140,9686,2162,9663,2178,9641,2191,9619,2200,9596,2205,9573,2206,9554,2205,9539,2200,9529,2191,9524,2178,9525,2162,9532,2141,9546,2115,9566,2085,9589,2055,9612,2029,9636,2008,9659,1991,9681,1979,9704,1970,9726,1964,9747,1962,9767,1964,9782,1969,9792,1978,9797,1990,9797,1864,9764,1866,9710,1877,9657,1895,9605,1921,9555,1954,9508,1992,9465,2035,9426,2085,9402,2121,9384,2154,9373,2184,9368,2210,9368,2233,9373,2253,9382,2270,9397,2283,9416,2293,9441,2300,9471,2304,9507,2306,9545,2304,9581,2299,9617,2290,9653,2278,9687,2263,9720,2246,9752,2226,9779,2206,9783,2203,9813,2177,9843,2148,9871,2116,9898,2080,9929,2031,9949,1988,9954,1962,9956,1951m10378,1985l10252,1986,10226,2023,10172,2098,10145,2135,10130,2155,10116,2171,10102,2184,10089,2194,10076,2201,10064,2207,10052,2210,10040,2211,10026,2211,10018,2207,10017,2198,10017,2191,10020,2182,10026,2171,10035,2157,10157,1986,10031,1987,9995,2036,9925,2135,9889,2184,9871,2213,9859,2238,9853,2258,9854,2275,9861,2288,9873,2297,9891,2302,9914,2304,9934,2303,9953,2301,9971,2296,9990,2290,10008,2283,10029,2273,10051,2261,10074,2246,10065,2259,10038,2296,10156,2296,10192,2246,10200,2234,10217,2211,10236,2184,10334,2048,10378,1985m10708,1994l10697,1986,10685,1981,10672,1978,10659,1977,10646,1978,10632,1981,10619,1984,10605,1990,10591,1998,10575,2008,10557,2020,10537,2036,10565,1997,10574,1985,10456,1985,10411,2047,10278,2234,10234,2296,10360,2295,10434,2191,10460,2157,10484,2128,10507,2106,10527,2089,10541,2081,10554,2075,10567,2071,10579,2070,10588,2070,10598,2073,10608,2078,10618,2070,10659,2036,10708,1994e" filled="true" fillcolor="#e4b8b7" stroked="false">
              <v:path arrowok="t"/>
              <v:fill type="solid"/>
            </v:shape>
            <v:shape style="position:absolute;left:9368;top:1862;width:589;height:444" coordorigin="9368,1862" coordsize="589,444" path="m9426,2085l9465,2035,9508,1992,9555,1954,9657,1895,9764,1866,9819,1862,9870,1866,9909,1876,9937,1894,9953,1919,9956,1951,9949,1988,9898,2080,9843,2148,9783,2203,9720,2246,9653,2278,9581,2299,9507,2306,9471,2304,9397,2283,9368,2210,9373,2184,9384,2154,9402,2121,9426,2085xe" filled="false" stroked="true" strokeweight=".75pt" strokecolor="#000000">
              <v:path arrowok="t"/>
              <v:stroke dashstyle="solid"/>
            </v:shape>
            <v:shape style="position:absolute;left:9517;top:1955;width:288;height:259" type="#_x0000_t75" stroked="false">
              <v:imagedata r:id="rId7" o:title=""/>
            </v:shape>
            <v:shape style="position:absolute;left:8481;top:1977;width:2227;height:1168" coordorigin="8481,1977" coordsize="2227,1168" path="m10156,2296l10127,2296,10097,2296,10068,2296,10038,2296,10047,2284,10056,2271,10065,2259,10074,2246,10051,2261,10029,2273,10008,2283,9990,2290,9971,2296,9953,2301,9934,2303,9914,2304,9891,2302,9873,2297,9861,2288,9854,2275,9853,2258,9859,2238,9871,2213,9889,2184,9925,2135,9960,2086,9995,2036,10031,1987,10062,1987,10094,1986,10126,1986,10157,1986,10127,2029,10096,2072,10066,2114,10035,2157,10026,2171,10020,2182,10017,2191,10017,2198,10018,2207,10026,2211,10040,2211,10052,2210,10064,2207,10076,2201,10089,2194,10102,2184,10116,2171,10130,2155,10145,2135,10172,2098,10199,2061,10226,2023,10252,1986,10284,1986,10315,1986,10347,1986,10378,1985,10334,2048,10289,2110,10245,2172,10200,2234,10156,2296xm10456,1985l10485,1985,10515,1985,10544,1985,10574,1985,10565,1997,10555,2010,10546,2023,10537,2036,10557,2020,10575,2008,10591,1998,10605,1990,10619,1984,10632,1981,10646,1978,10659,1977,10672,1978,10685,1981,10697,1986,10708,1994,10683,2015,10658,2036,10633,2057,10608,2078,10598,2073,10588,2070,10579,2070,10567,2071,10554,2075,10541,2081,10527,2089,10507,2106,10484,2128,10460,2157,10434,2191,10416,2217,10397,2243,10379,2269,10360,2295,10329,2295,10297,2296,10265,2296,10234,2296,10278,2234,10322,2172,10367,2109,10411,2047,10456,1985xm8788,2716l8846,2716,8904,2715,8963,2715,9021,2715,9055,2717,9081,2723,9100,2734,9110,2749,9113,2768,9109,2790,9097,2816,9079,2846,9054,2877,9027,2904,8997,2928,8964,2948,8930,2964,8893,2976,8854,2982,8812,2985,8793,2985,8774,2985,8755,2985,8735,2985,8707,3025,8679,3065,8650,3104,8622,3144,8587,3144,8551,3145,8516,3145,8481,3145,8525,3083,8568,3022,8612,2961,8656,2900,8700,2839,8744,2777,8788,2716xe" filled="false" stroked="true" strokeweight=".75pt" strokecolor="#000000">
              <v:path arrowok="t"/>
              <v:stroke dashstyle="solid"/>
            </v:shape>
            <v:shape style="position:absolute;left:8790;top:2795;width:170;height:111" type="#_x0000_t75" stroked="false">
              <v:imagedata r:id="rId8" o:title=""/>
            </v:shape>
            <v:shape style="position:absolute;left:8935;top:2711;width:1282;height:438" coordorigin="8935,2711" coordsize="1282,438" path="m9242,2714l9274,2714,9305,2714,9337,2714,9368,2714,9325,2775,9281,2837,9237,2898,9193,2959,9149,3020,9105,3081,9061,3143,9030,3143,8998,3143,8967,3143,8935,3143,8979,3082,9023,3020,9067,2959,9111,2898,9155,2837,9198,2776,9242,2714xm9597,3015l9533,3016,9470,3016,9407,3016,9344,3016,9337,3030,9332,3041,9330,3051,9330,3059,9332,3072,9344,3079,9363,3079,9373,3078,9383,3077,9393,3074,9405,3070,9412,3067,9421,3062,9430,3057,9441,3050,9470,3053,9499,3055,9528,3058,9557,3061,9527,3083,9497,3101,9468,3116,9440,3128,9411,3137,9380,3144,9346,3148,9310,3149,9280,3148,9255,3145,9235,3139,9220,3132,9209,3122,9202,3109,9198,3094,9198,3076,9201,3057,9209,3036,9221,3013,9237,2988,9265,2953,9296,2922,9332,2894,9370,2870,9411,2850,9453,2835,9496,2827,9539,2824,9572,2825,9599,2829,9620,2835,9636,2844,9647,2855,9654,2869,9657,2884,9656,2902,9651,2923,9641,2946,9626,2972,9606,3002,9603,3006,9600,3011,9597,3015xm9509,2959l9518,2943,9524,2929,9526,2918,9525,2909,9522,2899,9511,2894,9494,2894,9479,2896,9463,2900,9447,2907,9430,2917,9419,2925,9408,2935,9397,2946,9385,2959,9416,2959,9447,2959,9478,2959,9509,2959xm10217,2711l10174,2772,10130,2834,10086,2895,10042,2956,9998,3017,9954,3078,9910,3140,9881,3140,9851,3140,9822,3140,9792,3140,9801,3129,9809,3117,9817,3106,9825,3094,9803,3108,9784,3119,9767,3128,9752,3134,9734,3140,9716,3144,9698,3147,9681,3147,9652,3145,9631,3136,9618,3121,9613,3099,9616,3074,9625,3046,9641,3016,9662,2982,9690,2946,9720,2914,9752,2887,9786,2864,9820,2846,9852,2833,9884,2825,9915,2823,9929,2823,9941,2825,9952,2828,9961,2832,9973,2838,9981,2847,9984,2860,10010,2823,10037,2786,10064,2748,10090,2711,10122,2711,10154,2711,10186,2711,10217,2711xe" filled="false" stroked="true" strokeweight=".75pt" strokecolor="#000000">
              <v:path arrowok="t"/>
              <v:stroke dashstyle="solid"/>
            </v:shape>
            <v:shape style="position:absolute;left:9753;top:2904;width:173;height:164" type="#_x0000_t75" stroked="false">
              <v:imagedata r:id="rId9" o:title=""/>
            </v:shape>
            <v:shape style="position:absolute;left:9942;top:2821;width:614;height:444" coordorigin="9942,2821" coordsize="614,444" path="m10438,2828l10467,2828,10497,2828,10526,2828,10556,2827,10514,2886,10472,2945,10430,3003,10388,3062,10346,3121,10343,3125,10340,3130,10336,3135,10283,3191,10218,3233,10145,3257,10084,3264,10063,3265,10019,3263,9985,3258,9961,3250,9947,3237,9942,3222,9943,3205,9950,3185,9964,3162,9967,3158,9971,3153,9976,3146,10004,3150,10032,3153,10061,3156,10089,3159,10084,3170,10084,3177,10087,3181,10092,3187,10102,3190,10116,3190,10129,3189,10190,3158,10222,3117,10231,3105,10239,3093,10248,3081,10231,3091,10216,3099,10151,3123,10116,3126,10087,3123,10066,3113,10053,3096,10048,3072,10051,3052,10092,2970,10147,2907,10209,2860,10272,2831,10333,2821,10351,2822,10403,2861,10405,2874,10413,2862,10421,2851,10430,2839,10438,2828xe" filled="false" stroked="true" strokeweight=".75pt" strokecolor="#000000">
              <v:path arrowok="t"/>
              <v:stroke dashstyle="solid"/>
            </v:shape>
            <v:shape style="position:absolute;left:10184;top:2900;width:168;height:153" type="#_x0000_t75" stroked="false">
              <v:imagedata r:id="rId10" o:title=""/>
            </v:shape>
            <v:shape style="position:absolute;left:10466;top:2820;width:460;height:325" coordorigin="10466,2820" coordsize="460,325" path="m10864,3011l10801,3011,10738,3011,10675,3011,10612,3012,10605,3025,10600,3037,10598,3046,10598,3054,10600,3068,10612,3074,10631,3074,10641,3074,10651,3072,10661,3069,10673,3065,10680,3062,10689,3058,10698,3052,10709,3046,10738,3048,10767,3051,10796,3054,10825,3056,10794,3078,10765,3097,10736,3112,10708,3123,10679,3133,10648,3139,10614,3143,10578,3144,10548,3143,10523,3140,10503,3135,10488,3127,10477,3117,10470,3105,10466,3090,10466,3072,10469,3052,10477,3031,10488,3008,10504,2983,10532,2949,10564,2917,10599,2890,10638,2865,10679,2845,10721,2831,10764,2823,10807,2820,10840,2821,10867,2824,10888,2831,10904,2839,10915,2851,10922,2864,10925,2880,10924,2898,10919,2918,10908,2942,10893,2968,10874,2997,10871,3002,10868,3006,10864,3011xm10777,2954l10786,2938,10792,2925,10794,2914,10793,2905,10789,2895,10779,2890,10762,2890,10746,2892,10731,2896,10714,2903,10698,2913,10687,2921,10676,2930,10664,2942,10653,2955,10684,2955,10715,2954,10746,2954,10777,2954xe" filled="false" stroked="true" strokeweight=".75pt" strokecolor="#000000">
              <v:path arrowok="t"/>
              <v:stroke dashstyle="solid"/>
            </v:shape>
            <w10:wrap type="none"/>
          </v:group>
        </w:pict>
      </w:r>
      <w:r>
        <w:rPr>
          <w:rFonts w:ascii="Cambria" w:hAnsi="Cambria"/>
          <w:b/>
          <w:color w:val="17365D"/>
          <w:sz w:val="40"/>
        </w:rPr>
        <w:t>W</w:t>
      </w:r>
      <w:r>
        <w:rPr>
          <w:rFonts w:ascii="Cambria" w:hAnsi="Cambria"/>
          <w:b/>
          <w:color w:val="17365D"/>
          <w:sz w:val="32"/>
        </w:rPr>
        <w:t>E </w:t>
      </w:r>
      <w:r>
        <w:rPr>
          <w:rFonts w:ascii="Cambria" w:hAnsi="Cambria"/>
          <w:b/>
          <w:color w:val="17365D"/>
          <w:sz w:val="40"/>
        </w:rPr>
        <w:t>C</w:t>
      </w:r>
      <w:r>
        <w:rPr>
          <w:rFonts w:ascii="Cambria" w:hAnsi="Cambria"/>
          <w:b/>
          <w:color w:val="17365D"/>
          <w:sz w:val="32"/>
        </w:rPr>
        <w:t>ARE</w:t>
      </w:r>
      <w:r>
        <w:rPr>
          <w:rFonts w:ascii="Cambria" w:hAnsi="Cambria"/>
          <w:b/>
          <w:color w:val="17365D"/>
          <w:sz w:val="40"/>
        </w:rPr>
        <w:t>……</w:t>
      </w:r>
    </w:p>
    <w:p>
      <w:pPr>
        <w:pStyle w:val="Heading1"/>
        <w:spacing w:before="258"/>
      </w:pPr>
      <w:r>
        <w:rPr>
          <w:u w:val="single"/>
        </w:rPr>
        <w:t>Letter from Administration</w:t>
      </w:r>
    </w:p>
    <w:p>
      <w:pPr>
        <w:pStyle w:val="BodyText"/>
        <w:spacing w:before="7"/>
        <w:rPr>
          <w:rFonts w:ascii="Nyala"/>
          <w:sz w:val="20"/>
        </w:rPr>
      </w:pPr>
    </w:p>
    <w:p>
      <w:pPr>
        <w:pStyle w:val="BodyText"/>
        <w:spacing w:line="276" w:lineRule="auto" w:before="57"/>
        <w:ind w:left="140" w:right="4487"/>
      </w:pPr>
      <w:r>
        <w:rPr/>
        <w:t>Welcome to your community hospital. It is our desire that you always receive the highest level of care possible and that your stay be a healing experience.</w:t>
      </w:r>
    </w:p>
    <w:p>
      <w:pPr>
        <w:pStyle w:val="BodyText"/>
        <w:spacing w:line="276" w:lineRule="auto" w:before="197"/>
        <w:ind w:left="140" w:right="4075"/>
      </w:pPr>
      <w:r>
        <w:rPr/>
        <w:t>Thank you for putting your trust in Columbus Community Hospital.  It is our    goal to exceed your expectations and we need your feedback. If at any time during your stay you feel your expectations are not being met, please share</w:t>
      </w:r>
      <w:r>
        <w:rPr>
          <w:spacing w:val="31"/>
        </w:rPr>
        <w:t> </w:t>
      </w:r>
      <w:r>
        <w:rPr/>
        <w:t>with</w:t>
      </w:r>
    </w:p>
    <w:p>
      <w:pPr>
        <w:pStyle w:val="BodyText"/>
        <w:spacing w:line="276" w:lineRule="auto"/>
        <w:ind w:left="140" w:right="3555"/>
      </w:pPr>
      <w:r>
        <w:rPr/>
        <w:t>us any concerns by calling the Quality Coordinator at Ext. 7565 or by requesting to speak with the nurse in charge. In addition, after you are discharged  from  the hospital, you may receive a phone call from JL Morgan.   JL Morgan is a company    we</w:t>
      </w:r>
    </w:p>
    <w:p>
      <w:pPr>
        <w:pStyle w:val="BodyText"/>
        <w:spacing w:line="278" w:lineRule="auto"/>
        <w:ind w:left="140" w:right="524"/>
      </w:pPr>
      <w:r>
        <w:rPr/>
        <w:t>use to conduct our patient satisfaction surveys. Please take the time to speak to the surveyor to enable us to improve the services we provide to you and your</w:t>
      </w:r>
      <w:r>
        <w:rPr>
          <w:spacing w:val="-13"/>
        </w:rPr>
        <w:t> </w:t>
      </w:r>
      <w:r>
        <w:rPr/>
        <w:t>family.</w:t>
      </w:r>
    </w:p>
    <w:p>
      <w:pPr>
        <w:pStyle w:val="BodyText"/>
        <w:spacing w:line="453" w:lineRule="auto" w:before="196"/>
        <w:ind w:left="140" w:right="6348"/>
      </w:pPr>
      <w:r>
        <w:rPr/>
        <w:t>Thank you for choosing Columbus Community Hospital. Sincerely,</w:t>
      </w:r>
    </w:p>
    <w:p>
      <w:pPr>
        <w:pStyle w:val="BodyText"/>
        <w:ind w:left="140"/>
      </w:pPr>
      <w:r>
        <w:rPr/>
        <w:t>Administration</w:t>
      </w:r>
    </w:p>
    <w:p>
      <w:pPr>
        <w:pStyle w:val="BodyText"/>
      </w:pPr>
    </w:p>
    <w:p>
      <w:pPr>
        <w:pStyle w:val="BodyText"/>
      </w:pPr>
    </w:p>
    <w:p>
      <w:pPr>
        <w:pStyle w:val="BodyText"/>
        <w:spacing w:before="5"/>
        <w:rPr>
          <w:sz w:val="27"/>
        </w:rPr>
      </w:pPr>
    </w:p>
    <w:p>
      <w:pPr>
        <w:pStyle w:val="Heading3"/>
        <w:rPr>
          <w:rFonts w:ascii="Bookman Old Style"/>
          <w:b/>
        </w:rPr>
      </w:pPr>
      <w:r>
        <w:rPr>
          <w:rFonts w:ascii="Bookman Old Style"/>
          <w:b/>
        </w:rPr>
        <w:t>YOUR Satisfaction</w:t>
      </w:r>
    </w:p>
    <w:p>
      <w:pPr>
        <w:pStyle w:val="Heading8"/>
        <w:spacing w:before="256"/>
      </w:pPr>
      <w:r>
        <w:rPr/>
        <w:t>We Encourage Your Feedback to Improve Care.</w:t>
      </w:r>
    </w:p>
    <w:p>
      <w:pPr>
        <w:pStyle w:val="BodyText"/>
        <w:spacing w:before="9"/>
        <w:rPr>
          <w:b/>
          <w:sz w:val="19"/>
        </w:rPr>
      </w:pPr>
    </w:p>
    <w:p>
      <w:pPr>
        <w:pStyle w:val="Heading9"/>
        <w:spacing w:line="276" w:lineRule="auto"/>
        <w:ind w:left="140" w:right="521" w:firstLine="0"/>
        <w:jc w:val="both"/>
      </w:pPr>
      <w:r>
        <w:rPr/>
        <w:t>Your health matters! To determine where improvements are needed, this hospital takes part in the Hospital Consumer Assessment of Healthcare Providers and Systems (HCAHPS) survey. The HCAHPS survey is backed by the U.S. Department of Health and Human Services and measures your satisfaction with the quality of our care. This assessment is designed to be a standardized tool for measuring and reporting satisfaction across all hospitals in the</w:t>
      </w:r>
      <w:r>
        <w:rPr>
          <w:spacing w:val="-14"/>
        </w:rPr>
        <w:t> </w:t>
      </w:r>
      <w:r>
        <w:rPr/>
        <w:t>U.S.</w:t>
      </w:r>
    </w:p>
    <w:p>
      <w:pPr>
        <w:spacing w:before="197"/>
        <w:ind w:left="140" w:right="0" w:firstLine="0"/>
        <w:jc w:val="left"/>
        <w:rPr>
          <w:sz w:val="24"/>
        </w:rPr>
      </w:pPr>
      <w:r>
        <w:rPr>
          <w:sz w:val="24"/>
        </w:rPr>
        <w:t>The survey is made up of simple questions on key care topics such as:</w:t>
      </w:r>
    </w:p>
    <w:p>
      <w:pPr>
        <w:pStyle w:val="BodyText"/>
        <w:spacing w:before="11"/>
        <w:rPr>
          <w:sz w:val="19"/>
        </w:rPr>
      </w:pPr>
    </w:p>
    <w:p>
      <w:pPr>
        <w:pStyle w:val="ListParagraph"/>
        <w:numPr>
          <w:ilvl w:val="0"/>
          <w:numId w:val="1"/>
        </w:numPr>
        <w:tabs>
          <w:tab w:pos="860" w:val="left" w:leader="none"/>
          <w:tab w:pos="861" w:val="left" w:leader="none"/>
        </w:tabs>
        <w:spacing w:line="240" w:lineRule="auto" w:before="0" w:after="0"/>
        <w:ind w:left="860" w:right="0" w:hanging="360"/>
        <w:jc w:val="left"/>
        <w:rPr>
          <w:rFonts w:ascii="Symbol"/>
          <w:color w:val="933634"/>
          <w:sz w:val="24"/>
        </w:rPr>
      </w:pPr>
      <w:r>
        <w:rPr>
          <w:color w:val="933634"/>
          <w:sz w:val="24"/>
        </w:rPr>
        <w:t>Doctor and nurse</w:t>
      </w:r>
      <w:r>
        <w:rPr>
          <w:color w:val="933634"/>
          <w:spacing w:val="-14"/>
          <w:sz w:val="24"/>
        </w:rPr>
        <w:t> </w:t>
      </w:r>
      <w:r>
        <w:rPr>
          <w:color w:val="933634"/>
          <w:sz w:val="24"/>
        </w:rPr>
        <w:t>communication</w:t>
      </w:r>
    </w:p>
    <w:p>
      <w:pPr>
        <w:pStyle w:val="ListParagraph"/>
        <w:numPr>
          <w:ilvl w:val="0"/>
          <w:numId w:val="1"/>
        </w:numPr>
        <w:tabs>
          <w:tab w:pos="860" w:val="left" w:leader="none"/>
          <w:tab w:pos="861" w:val="left" w:leader="none"/>
        </w:tabs>
        <w:spacing w:line="240" w:lineRule="auto" w:before="44" w:after="0"/>
        <w:ind w:left="860" w:right="0" w:hanging="360"/>
        <w:jc w:val="left"/>
        <w:rPr>
          <w:rFonts w:ascii="Symbol"/>
          <w:color w:val="933634"/>
          <w:sz w:val="24"/>
        </w:rPr>
      </w:pPr>
      <w:r>
        <w:rPr>
          <w:color w:val="933634"/>
          <w:sz w:val="24"/>
        </w:rPr>
        <w:t>Medicine and discharge</w:t>
      </w:r>
      <w:r>
        <w:rPr>
          <w:color w:val="933634"/>
          <w:spacing w:val="-14"/>
          <w:sz w:val="24"/>
        </w:rPr>
        <w:t> </w:t>
      </w:r>
      <w:r>
        <w:rPr>
          <w:color w:val="933634"/>
          <w:sz w:val="24"/>
        </w:rPr>
        <w:t>information</w:t>
      </w:r>
    </w:p>
    <w:p>
      <w:pPr>
        <w:pStyle w:val="ListParagraph"/>
        <w:numPr>
          <w:ilvl w:val="0"/>
          <w:numId w:val="1"/>
        </w:numPr>
        <w:tabs>
          <w:tab w:pos="860" w:val="left" w:leader="none"/>
          <w:tab w:pos="861" w:val="left" w:leader="none"/>
        </w:tabs>
        <w:spacing w:line="240" w:lineRule="auto" w:before="44" w:after="0"/>
        <w:ind w:left="860" w:right="0" w:hanging="360"/>
        <w:jc w:val="left"/>
        <w:rPr>
          <w:rFonts w:ascii="Symbol"/>
          <w:color w:val="933634"/>
          <w:sz w:val="24"/>
        </w:rPr>
      </w:pPr>
      <w:r>
        <w:rPr>
          <w:color w:val="933634"/>
          <w:sz w:val="24"/>
        </w:rPr>
        <w:t>Pain management and</w:t>
      </w:r>
      <w:r>
        <w:rPr>
          <w:color w:val="933634"/>
          <w:spacing w:val="-17"/>
          <w:sz w:val="24"/>
        </w:rPr>
        <w:t> </w:t>
      </w:r>
      <w:r>
        <w:rPr>
          <w:color w:val="933634"/>
          <w:sz w:val="24"/>
        </w:rPr>
        <w:t>responsiveness</w:t>
      </w:r>
    </w:p>
    <w:p>
      <w:pPr>
        <w:pStyle w:val="ListParagraph"/>
        <w:numPr>
          <w:ilvl w:val="0"/>
          <w:numId w:val="1"/>
        </w:numPr>
        <w:tabs>
          <w:tab w:pos="860" w:val="left" w:leader="none"/>
          <w:tab w:pos="861" w:val="left" w:leader="none"/>
        </w:tabs>
        <w:spacing w:line="240" w:lineRule="auto" w:before="44" w:after="0"/>
        <w:ind w:left="860" w:right="0" w:hanging="360"/>
        <w:jc w:val="left"/>
        <w:rPr>
          <w:rFonts w:ascii="Symbol"/>
          <w:color w:val="933634"/>
          <w:sz w:val="24"/>
        </w:rPr>
      </w:pPr>
      <w:r>
        <w:rPr>
          <w:color w:val="933634"/>
          <w:sz w:val="24"/>
        </w:rPr>
        <w:t>Overall quality of the hospital</w:t>
      </w:r>
      <w:r>
        <w:rPr>
          <w:color w:val="933634"/>
          <w:spacing w:val="-19"/>
          <w:sz w:val="24"/>
        </w:rPr>
        <w:t> </w:t>
      </w:r>
      <w:r>
        <w:rPr>
          <w:color w:val="933634"/>
          <w:sz w:val="24"/>
        </w:rPr>
        <w:t>environment</w:t>
      </w:r>
    </w:p>
    <w:p>
      <w:pPr>
        <w:spacing w:line="276" w:lineRule="auto" w:before="242"/>
        <w:ind w:left="140" w:right="514" w:firstLine="0"/>
        <w:jc w:val="both"/>
        <w:rPr>
          <w:sz w:val="24"/>
        </w:rPr>
      </w:pPr>
      <w:r>
        <w:rPr>
          <w:sz w:val="24"/>
        </w:rPr>
        <w:t>If you are selected to participate in this brief survey, please take the time to speak to the surveyor, as this is your opportunity to provide anonymous feedback on the care you received. The feedback will help us know what we are doing right and where we can improve.</w:t>
      </w:r>
    </w:p>
    <w:p>
      <w:pPr>
        <w:spacing w:before="200"/>
        <w:ind w:left="0" w:right="375" w:firstLine="0"/>
        <w:jc w:val="center"/>
        <w:rPr>
          <w:sz w:val="18"/>
        </w:rPr>
      </w:pPr>
      <w:r>
        <w:rPr>
          <w:sz w:val="18"/>
        </w:rPr>
        <w:t>1</w:t>
      </w:r>
    </w:p>
    <w:p>
      <w:pPr>
        <w:spacing w:after="0"/>
        <w:jc w:val="center"/>
        <w:rPr>
          <w:sz w:val="18"/>
        </w:rPr>
        <w:sectPr>
          <w:type w:val="continuous"/>
          <w:pgSz w:w="12240" w:h="15840"/>
          <w:pgMar w:top="280" w:bottom="280" w:left="580" w:right="200"/>
        </w:sectPr>
      </w:pPr>
    </w:p>
    <w:p>
      <w:pPr>
        <w:pStyle w:val="BodyText"/>
        <w:rPr>
          <w:rFonts w:ascii="Times New Roman"/>
          <w:sz w:val="20"/>
        </w:rPr>
      </w:pPr>
      <w:r>
        <w:rPr/>
        <w:pict>
          <v:group style="position:absolute;margin-left:35.75pt;margin-top:18pt;width:555.6pt;height:724.7pt;mso-position-horizontal-relative:page;mso-position-vertical-relative:page;z-index:1096" coordorigin="715,360" coordsize="11112,14494">
            <v:line style="position:absolute" from="720,14848" to="11822,14848" stroked="true" strokeweight=".47998pt" strokecolor="#000000">
              <v:stroke dashstyle="solid"/>
            </v:line>
            <v:shape style="position:absolute;left:750;top:360;width:11063;height:14490" coordorigin="750,360" coordsize="11063,14490" path="m11812,360l11596,360,11596,576,11596,14634,966,14634,966,576,11596,576,11596,360,750,360,750,576,750,14634,750,14850,11812,14850,11812,14634,11812,576,11812,360e" filled="true" fillcolor="#000000" stroked="false">
              <v:path arrowok="t"/>
              <v:fill type="solid"/>
            </v:shape>
            <v:shape style="position:absolute;left:1109;top:718;width:10346;height:13774" type="#_x0000_t75" stroked="false">
              <v:imagedata r:id="rId11" o:title=""/>
            </v:shape>
            <v:line style="position:absolute" from="1038,14526" to="11524,14526" stroked="true" strokeweight="3.6pt" strokecolor="#000000">
              <v:stroke dashstyle="solid"/>
            </v:line>
            <v:line style="position:absolute" from="1074,720" to="1074,14490" stroked="true" strokeweight="3.6pt" strokecolor="#000000">
              <v:stroke dashstyle="solid"/>
            </v:line>
            <v:shape style="position:absolute;left:1038;top:684;width:10487;height:13806" coordorigin="1038,684" coordsize="10487,13806" path="m1038,684l11524,684m11488,720l11488,14490e" filled="false" stroked="true" strokeweight="3.6pt" strokecolor="#000000">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3"/>
        </w:rPr>
      </w:pPr>
    </w:p>
    <w:p>
      <w:pPr>
        <w:pStyle w:val="BodyText"/>
        <w:spacing w:line="20" w:lineRule="exact"/>
        <w:ind w:left="101"/>
        <w:rPr>
          <w:rFonts w:ascii="Times New Roman"/>
          <w:sz w:val="2"/>
        </w:rPr>
      </w:pPr>
      <w:r>
        <w:rPr>
          <w:rFonts w:ascii="Times New Roman"/>
          <w:sz w:val="2"/>
        </w:rPr>
        <w:pict>
          <v:group style="width:544pt;height:1pt;mso-position-horizontal-relative:char;mso-position-vertical-relative:line" coordorigin="0,0" coordsize="10880,20">
            <v:line style="position:absolute" from="10,10" to="10870,10" stroked="true" strokeweight=".95996pt" strokecolor="#4f81bc">
              <v:stroke dashstyle="solid"/>
            </v:line>
          </v:group>
        </w:pict>
      </w:r>
      <w:r>
        <w:rPr>
          <w:rFonts w:ascii="Times New Roman"/>
          <w:sz w:val="2"/>
        </w:rPr>
      </w:r>
    </w:p>
    <w:p>
      <w:pPr>
        <w:spacing w:after="0" w:line="20" w:lineRule="exact"/>
        <w:rPr>
          <w:rFonts w:ascii="Times New Roman"/>
          <w:sz w:val="2"/>
        </w:rPr>
        <w:sectPr>
          <w:pgSz w:w="12240" w:h="15840"/>
          <w:pgMar w:top="1500" w:bottom="280" w:left="580" w:right="560"/>
        </w:sectPr>
      </w:pPr>
    </w:p>
    <w:sdt>
      <w:sdtPr>
        <w:docPartObj>
          <w:docPartGallery w:val="Table of Contents"/>
          <w:docPartUnique/>
        </w:docPartObj>
      </w:sdtPr>
      <w:sdtEndPr/>
      <w:sdtContent>
        <w:p>
          <w:pPr>
            <w:pStyle w:val="TOC1"/>
            <w:tabs>
              <w:tab w:pos="4678" w:val="right" w:leader="dot"/>
            </w:tabs>
            <w:spacing w:before="117"/>
          </w:pPr>
          <w:hyperlink w:history="true" w:anchor="_TOC_250000">
            <w:r>
              <w:rPr/>
              <w:t>Frequently Asked</w:t>
            </w:r>
            <w:r>
              <w:rPr>
                <w:spacing w:val="-2"/>
              </w:rPr>
              <w:t> </w:t>
            </w:r>
            <w:r>
              <w:rPr/>
              <w:t>Questions</w:t>
            </w:r>
            <w:r>
              <w:rPr>
                <w:rFonts w:ascii="Times New Roman"/>
              </w:rPr>
              <w:tab/>
            </w:r>
            <w:r>
              <w:rPr/>
              <w:t>3</w:t>
            </w:r>
          </w:hyperlink>
        </w:p>
        <w:p>
          <w:pPr>
            <w:pStyle w:val="TOC1"/>
            <w:tabs>
              <w:tab w:pos="4680" w:val="right" w:leader="dot"/>
            </w:tabs>
            <w:spacing w:before="41"/>
          </w:pPr>
          <w:r>
            <w:rPr/>
            <w:t>Fast Facts About</w:t>
          </w:r>
          <w:r>
            <w:rPr>
              <w:spacing w:val="-2"/>
            </w:rPr>
            <w:t> </w:t>
          </w:r>
          <w:r>
            <w:rPr/>
            <w:t>Your</w:t>
          </w:r>
          <w:r>
            <w:rPr>
              <w:spacing w:val="-2"/>
            </w:rPr>
            <w:t> </w:t>
          </w:r>
          <w:r>
            <w:rPr/>
            <w:t>Stay</w:t>
            <w:tab/>
            <w:t>4</w:t>
          </w:r>
        </w:p>
        <w:p>
          <w:pPr>
            <w:pStyle w:val="TOC1"/>
            <w:tabs>
              <w:tab w:pos="4680" w:val="right" w:leader="dot"/>
            </w:tabs>
          </w:pPr>
          <w:r>
            <w:rPr/>
            <w:pict>
              <v:group style="position:absolute;margin-left:456.375pt;margin-top:15.478638pt;width:118.3pt;height:43.5pt;mso-position-horizontal-relative:page;mso-position-vertical-relative:paragraph;z-index:1168" coordorigin="9128,310" coordsize="2366,870">
                <v:shape style="position:absolute;left:9135;top:317;width:2351;height:855" coordorigin="9135,317" coordsize="2351,855" path="m9663,497l9649,457,9642,443,9630,421,9608,391,9582,366,9551,346,9514,332,9471,322,9423,317,9361,319,9306,330,9258,350,9217,380,9183,418,9159,465,9143,520,9135,584,9135,632,9141,676,9152,716,9168,751,9188,782,9210,809,9234,830,9261,846,9290,859,9324,868,9362,875,9404,879,9439,879,9471,876,9499,871,9525,863,9548,852,9570,839,9589,823,9607,804,9623,783,9637,759,9640,752,9649,732,9658,703,9514,652,9506,676,9497,697,9487,714,9474,729,9460,740,9443,748,9423,752,9400,752,9377,749,9357,742,9339,731,9325,715,9314,695,9307,667,9303,632,9303,590,9306,557,9312,528,9320,504,9331,485,9349,465,9370,452,9394,444,9421,443,9433,444,9444,446,9455,450,9466,455,9475,461,9484,469,9492,477,9499,486,9504,494,9509,507,9513,523,9663,497m10156,691l10150,655,10138,621,10130,608,10120,590,10089,557,10050,532,10005,515,10005,692,10004,716,10000,741,9994,762,9986,780,9976,793,9964,803,9950,809,9936,813,9936,813,9920,813,9905,810,9891,804,9880,795,9869,783,9861,768,9856,749,9854,728,9855,703,9859,679,9865,659,9873,642,9884,628,9897,618,9910,612,9925,608,9941,608,9955,611,9969,617,9980,626,9990,638,9998,653,10003,671,10005,692,10005,515,10003,514,9948,505,9899,504,9855,510,9815,525,9779,547,9750,575,9728,609,9713,647,9705,689,9705,735,9714,778,9733,817,9761,851,9791,876,9825,894,9865,907,9910,914,9960,915,10005,909,10046,894,10081,872,10110,844,10131,813,10131,813,10132,811,10147,773,10155,730,10156,691m10641,604l10490,582,10374,816,10336,558,10181,535,10284,948,10416,968,10510,816,10641,604m11061,855l11060,835,11060,824,11055,796,11047,771,11035,747,11027,736,11020,726,11001,706,10977,689,10949,674,10916,661,10916,814,10914,835,10770,800,10776,784,10783,771,10791,760,10799,752,10814,743,10829,737,10845,736,10862,738,10876,743,10888,749,10898,758,10907,768,10912,781,10915,796,10916,814,10916,661,10916,661,10877,650,10829,642,10784,642,10743,650,10705,667,10673,690,10646,720,10626,756,10612,798,10606,829,10605,858,10608,887,10614,914,10624,940,10636,963,10652,983,10670,1000,10691,1015,10717,1029,10748,1040,10784,1050,10825,1059,10863,1063,10896,1063,10924,1058,10950,1049,10976,1036,11000,1018,11024,995,10944,968,10883,947,10871,956,10861,962,10852,964,10841,967,10830,968,10819,967,10808,965,10792,960,10779,951,10767,941,10759,927,10754,915,10752,902,10751,887,10752,870,11046,941,11050,925,11057,888,11059,870,11061,855m11486,911l11473,894,11460,879,11457,877,11446,868,11432,858,11418,852,11404,848,11391,846,11377,847,11363,850,11348,856,11331,865,11312,877,11343,821,11219,754,11032,1100,11166,1172,11228,1056,11250,1018,11271,989,11291,967,11310,953,11323,948,11336,947,11349,948,11362,954,11369,958,11377,965,11385,973,11394,983,11441,947,11486,911e" filled="true" fillcolor="#000000" stroked="false">
                  <v:path arrowok="t"/>
                  <v:fill type="solid"/>
                </v:shape>
                <v:shape style="position:absolute;left:9135;top:317;width:1021;height:599" coordorigin="9135,317" coordsize="1021,599" path="m9514,652l9658,703,9649,732,9637,759,9623,783,9607,804,9589,823,9570,839,9548,852,9525,863,9499,871,9471,876,9439,879,9404,879,9362,875,9324,868,9290,859,9261,846,9234,830,9210,809,9188,782,9168,751,9152,716,9141,676,9135,632,9135,584,9143,520,9159,465,9183,418,9217,380,9258,350,9306,330,9361,319,9423,317,9471,322,9514,332,9551,346,9582,366,9608,391,9630,421,9649,457,9663,497,9513,523,9509,507,9504,494,9499,486,9492,477,9484,469,9475,461,9466,455,9455,450,9444,446,9433,444,9421,443,9394,444,9370,452,9349,465,9331,485,9320,504,9312,528,9306,557,9303,590,9303,632,9307,667,9314,695,9325,715,9339,731,9357,742,9377,749,9400,752,9423,752,9443,748,9460,740,9474,729,9487,714,9497,696,9506,676,9514,652xm9705,689l9713,647,9728,609,9750,575,9779,547,9815,525,9855,510,9899,504,9948,505,10003,514,10050,532,10089,557,10120,590,10138,621,10150,655,10156,691,10155,730,10147,773,10132,810,10110,844,10081,872,10046,894,10005,909,9960,915,9910,914,9865,907,9825,894,9791,876,9761,851,9733,817,9714,778,9705,735,9705,689xe" filled="false" stroked="true" strokeweight=".75pt" strokecolor="#000000">
                  <v:path arrowok="t"/>
                  <v:stroke dashstyle="solid"/>
                </v:shape>
                <v:shape style="position:absolute;left:9847;top:601;width:166;height:220" type="#_x0000_t75" stroked="false">
                  <v:imagedata r:id="rId14" o:title=""/>
                </v:shape>
                <v:shape style="position:absolute;left:10181;top:535;width:880;height:529" coordorigin="10181,535" coordsize="880,529" path="m10181,535l10336,558,10374,816,10490,582,10641,604,10416,968,10284,948,10181,535xm11046,941l10752,870,10751,887,10752,902,10754,915,10759,927,10767,941,10779,951,10792,960,10808,965,10819,967,10830,968,10841,967,10852,964,10861,962,10871,956,10883,947,11024,995,11000,1018,10976,1036,10950,1049,10924,1058,10896,1063,10863,1063,10825,1059,10784,1050,10748,1040,10717,1029,10691,1015,10670,1000,10652,983,10636,962,10624,940,10614,914,10608,887,10605,858,10606,829,10612,798,10626,756,10646,720,10673,690,10705,667,10743,650,10784,642,10829,642,10877,650,10916,661,10949,674,10977,689,11001,706,11020,726,11035,747,11047,771,11055,796,11060,824,11061,855,11057,888,11050,925,11046,941xe" filled="false" stroked="true" strokeweight=".75pt" strokecolor="#000000">
                  <v:path arrowok="t"/>
                  <v:stroke dashstyle="solid"/>
                </v:shape>
                <v:shape style="position:absolute;left:10763;top:728;width:161;height:114" type="#_x0000_t75" stroked="false">
                  <v:imagedata r:id="rId15" o:title=""/>
                </v:shape>
                <v:shape style="position:absolute;left:11032;top:754;width:454;height:419" coordorigin="11032,754" coordsize="454,419" path="m11219,754l11343,821,11312,877,11331,865,11348,856,11363,850,11377,847,11391,846,11404,848,11460,879,11486,911,11394,983,11385,973,11377,965,11369,958,11362,954,11349,948,11336,947,11323,948,11271,989,11228,1056,11166,1172,11032,1100,11219,754xe" filled="false" stroked="true" strokeweight=".75pt" strokecolor="#000000">
                  <v:path arrowok="t"/>
                  <v:stroke dashstyle="solid"/>
                </v:shape>
                <w10:wrap type="none"/>
              </v:group>
            </w:pict>
          </w:r>
          <w:r>
            <w:rPr/>
            <w:t>Hospital</w:t>
          </w:r>
          <w:r>
            <w:rPr>
              <w:spacing w:val="-1"/>
            </w:rPr>
            <w:t> </w:t>
          </w:r>
          <w:r>
            <w:rPr/>
            <w:t>Services</w:t>
            <w:tab/>
            <w:t>6</w:t>
          </w:r>
        </w:p>
      </w:sdtContent>
    </w:sdt>
    <w:p>
      <w:pPr>
        <w:pStyle w:val="ListParagraph"/>
        <w:numPr>
          <w:ilvl w:val="0"/>
          <w:numId w:val="1"/>
        </w:numPr>
        <w:tabs>
          <w:tab w:pos="860" w:val="left" w:leader="none"/>
          <w:tab w:pos="861" w:val="left" w:leader="none"/>
        </w:tabs>
        <w:spacing w:line="240" w:lineRule="auto" w:before="41" w:after="0"/>
        <w:ind w:left="860" w:right="0" w:hanging="360"/>
        <w:jc w:val="left"/>
        <w:rPr>
          <w:rFonts w:ascii="Symbol"/>
          <w:sz w:val="16"/>
        </w:rPr>
      </w:pPr>
      <w:r>
        <w:rPr/>
        <w:pict>
          <v:group style="position:absolute;margin-left:302.394989pt;margin-top:13.678188pt;width:56.3pt;height:30.6pt;mso-position-horizontal-relative:page;mso-position-vertical-relative:paragraph;z-index:1120" coordorigin="6048,274" coordsize="1126,612">
            <v:shape style="position:absolute;left:6055;top:281;width:1111;height:597" coordorigin="6055,281" coordsize="1111,597" path="m6633,628l6633,592,6627,555,6616,514,6600,472,6581,437,6571,417,6536,373,6496,338,6472,326,6472,640,6468,665,6460,686,6446,704,6428,719,6406,731,6382,739,6359,742,6337,739,6315,731,6295,717,6275,697,6257,669,6240,635,6226,599,6218,567,6217,539,6220,514,6229,493,6242,475,6259,460,6281,448,6304,440,6328,437,6350,440,6372,447,6392,460,6411,480,6429,505,6445,537,6460,577,6469,611,6472,640,6472,326,6451,314,6401,302,6347,300,6290,310,6230,332,6175,361,6130,396,6095,436,6071,482,6057,533,6055,586,6065,643,6086,702,6106,743,6129,778,6155,808,6184,832,6214,851,6245,865,6277,874,6310,878,6345,877,6382,871,6420,860,6461,844,6500,824,6534,803,6563,778,6586,752,6593,742,6605,723,6619,693,6628,661,6633,628m7166,654l7119,413,7118,408,7112,383,7109,373,7096,344,7081,320,7061,302,7039,290,7015,283,6988,281,6958,284,6936,290,6917,297,6899,305,6884,316,6870,329,6857,344,6844,362,6832,383,6820,320,6682,347,6758,734,6906,705,6869,519,6866,495,6865,474,6867,456,6872,443,6879,432,6888,424,6899,418,6912,414,6923,413,6934,414,6944,416,6952,421,6960,429,6966,440,6972,454,6976,470,7017,683,7166,654e" filled="true" fillcolor="#000000" stroked="false">
              <v:path arrowok="t"/>
              <v:fill type="solid"/>
            </v:shape>
            <v:shape style="position:absolute;left:6055;top:300;width:578;height:578" coordorigin="6055,300" coordsize="578,578" path="m6086,702l6065,643,6055,586,6057,533,6095,436,6175,361,6230,332,6290,310,6347,300,6401,302,6496,338,6571,417,6600,472,6627,555,6633,628,6628,661,6605,723,6563,778,6500,824,6420,860,6345,877,6310,878,6277,874,6214,851,6155,808,6106,743,6086,702xe" filled="false" stroked="true" strokeweight=".75pt" strokecolor="#000000">
              <v:path arrowok="t"/>
              <v:stroke dashstyle="solid"/>
            </v:shape>
            <v:shape style="position:absolute;left:6209;top:430;width:270;height:319" type="#_x0000_t75" stroked="false">
              <v:imagedata r:id="rId16" o:title=""/>
            </v:shape>
            <v:shape style="position:absolute;left:6682;top:281;width:484;height:453" coordorigin="6682,281" coordsize="484,453" path="m6682,347l6820,320,6832,383,6844,362,6884,316,6958,284,6988,281,7015,283,7081,320,7109,373,7166,654,7017,683,6976,470,6972,454,6923,413,6912,414,6867,456,6865,474,6866,495,6869,519,6906,705,6758,734,6682,347xe" filled="false" stroked="true" strokeweight=".75pt" strokecolor="#000000">
              <v:path arrowok="t"/>
              <v:stroke dashstyle="solid"/>
            </v:shape>
            <w10:wrap type="none"/>
          </v:group>
        </w:pict>
      </w:r>
      <w:r>
        <w:rPr/>
        <w:pict>
          <v:group style="position:absolute;margin-left:371.55719pt;margin-top:1.528345pt;width:73.1pt;height:28.85pt;mso-position-horizontal-relative:page;mso-position-vertical-relative:paragraph;z-index:1144" coordorigin="7431,31" coordsize="1462,577">
            <v:shape style="position:absolute;left:7439;top:38;width:1061;height:562" coordorigin="7439,38" coordsize="1061,562" path="m8002,336l8000,291,7990,229,7971,176,7965,166,7945,131,7909,93,7866,65,7834,54,7834,345,7832,380,7825,409,7814,431,7799,448,7780,461,7758,469,7733,473,7708,473,7686,469,7665,459,7647,445,7632,425,7620,399,7612,368,7607,330,7605,291,7608,258,7615,231,7627,208,7642,191,7660,178,7681,170,7705,166,7730,166,7753,170,7774,180,7792,193,7807,213,7819,237,7827,267,7832,303,7834,345,7834,54,7816,47,7759,38,7695,39,7633,49,7579,68,7533,95,7495,130,7467,174,7448,224,7439,280,7439,343,7446,389,7456,429,7471,466,7490,498,7513,526,7538,549,7565,568,7596,582,7629,592,7665,598,7706,600,7749,598,7792,592,7831,582,7866,569,7897,551,7924,530,7947,506,7966,479,7969,473,7981,449,7992,415,7999,378,8002,336m8499,548l8497,490,8495,447,8484,155,8333,161,8340,350,8340,375,8338,395,8333,412,8326,425,8317,434,8307,441,8295,446,8282,447,8271,447,8260,444,8251,440,8243,433,8237,424,8232,413,8229,398,8228,381,8220,165,8068,171,8078,421,8081,457,8089,488,8101,514,8117,534,8137,550,8160,560,8187,566,8216,568,8239,566,8259,562,8278,556,8294,548,8310,538,8325,525,8340,509,8356,490,8358,553,8499,548e" filled="true" fillcolor="#000000" stroked="false">
              <v:path arrowok="t"/>
              <v:fill type="solid"/>
            </v:shape>
            <v:shape style="position:absolute;left:7439;top:38;width:564;height:562" coordorigin="7439,38" coordsize="564,562" path="m7439,343l7439,280,7467,174,7533,95,7633,49,7695,39,7759,38,7816,47,7909,93,7971,176,8000,291,8002,336,7999,378,7981,449,7947,506,7897,551,7831,582,7749,598,7706,600,7665,598,7596,582,7538,549,7490,498,7456,429,7439,343xe" filled="false" stroked="true" strokeweight=".75pt" strokecolor="#000000">
              <v:path arrowok="t"/>
              <v:stroke dashstyle="solid"/>
            </v:shape>
            <v:shape style="position:absolute;left:7598;top:158;width:244;height:323" type="#_x0000_t75" stroked="false">
              <v:imagedata r:id="rId17" o:title=""/>
            </v:shape>
            <v:shape style="position:absolute;left:8068;top:155;width:431;height:413" coordorigin="8068,155" coordsize="431,413" path="m8499,548l8358,553,8356,490,8340,509,8294,548,8216,568,8187,566,8117,534,8081,457,8068,171,8220,165,8228,381,8229,398,8271,447,8282,447,8295,446,8338,395,8340,350,8333,161,8484,155,8499,548xe" filled="false" stroked="true" strokeweight=".75pt" strokecolor="#000000">
              <v:path arrowok="t"/>
              <v:stroke dashstyle="solid"/>
            </v:shape>
            <v:shape style="position:absolute;left:8576;top:144;width:310;height:404" coordorigin="8576,144" coordsize="310,404" path="m8717,153l8576,154,8577,548,8729,547,8728,415,8729,372,8734,336,8741,307,8751,286,8760,275,8771,268,8783,263,8797,261,8844,261,8863,218,8717,218,8717,153xm8844,261l8797,261,8805,262,8815,264,8826,268,8839,272,8844,261xm8812,144l8797,145,8783,148,8770,153,8759,160,8748,170,8738,183,8727,199,8717,218,8863,218,8885,165,8866,156,8847,149,8829,146,8812,144xe" filled="true" fillcolor="#000000" stroked="false">
              <v:path arrowok="t"/>
              <v:fill type="solid"/>
            </v:shape>
            <v:shape style="position:absolute;left:8576;top:144;width:310;height:404" coordorigin="8576,144" coordsize="310,404" path="m8576,154l8717,153,8717,218,8727,199,8770,153,8812,144,8829,146,8847,149,8866,156,8885,165,8839,272,8826,268,8815,264,8805,262,8797,261,8783,263,8741,307,8729,372,8728,415,8729,547,8577,548,8576,154xe" filled="false" stroked="true" strokeweight=".75pt" strokecolor="#000000">
              <v:path arrowok="t"/>
              <v:stroke dashstyle="solid"/>
            </v:shape>
            <w10:wrap type="none"/>
          </v:group>
        </w:pict>
      </w:r>
      <w:r>
        <w:rPr>
          <w:sz w:val="22"/>
        </w:rPr>
        <w:t>Labor and</w:t>
      </w:r>
      <w:r>
        <w:rPr>
          <w:spacing w:val="-5"/>
          <w:sz w:val="22"/>
        </w:rPr>
        <w:t> </w:t>
      </w:r>
      <w:r>
        <w:rPr>
          <w:sz w:val="22"/>
        </w:rPr>
        <w:t>Delivery</w:t>
      </w:r>
    </w:p>
    <w:p>
      <w:pPr>
        <w:pStyle w:val="ListParagraph"/>
        <w:numPr>
          <w:ilvl w:val="0"/>
          <w:numId w:val="1"/>
        </w:numPr>
        <w:tabs>
          <w:tab w:pos="860" w:val="left" w:leader="none"/>
          <w:tab w:pos="861" w:val="left" w:leader="none"/>
        </w:tabs>
        <w:spacing w:line="240" w:lineRule="auto" w:before="41" w:after="0"/>
        <w:ind w:left="860" w:right="0" w:hanging="360"/>
        <w:jc w:val="left"/>
        <w:rPr>
          <w:rFonts w:ascii="Symbol"/>
          <w:sz w:val="16"/>
        </w:rPr>
      </w:pPr>
      <w:r>
        <w:rPr>
          <w:sz w:val="22"/>
        </w:rPr>
        <w:t>Surgery</w:t>
      </w:r>
    </w:p>
    <w:p>
      <w:pPr>
        <w:pStyle w:val="ListParagraph"/>
        <w:numPr>
          <w:ilvl w:val="0"/>
          <w:numId w:val="1"/>
        </w:numPr>
        <w:tabs>
          <w:tab w:pos="860" w:val="left" w:leader="none"/>
          <w:tab w:pos="861" w:val="left" w:leader="none"/>
        </w:tabs>
        <w:spacing w:line="240" w:lineRule="auto" w:before="38" w:after="0"/>
        <w:ind w:left="860" w:right="0" w:hanging="360"/>
        <w:jc w:val="left"/>
        <w:rPr>
          <w:rFonts w:ascii="Symbol"/>
          <w:sz w:val="16"/>
        </w:rPr>
      </w:pPr>
      <w:r>
        <w:rPr>
          <w:sz w:val="22"/>
        </w:rPr>
        <w:t>Medical Surgical</w:t>
      </w:r>
      <w:r>
        <w:rPr>
          <w:spacing w:val="-4"/>
          <w:sz w:val="22"/>
        </w:rPr>
        <w:t> </w:t>
      </w:r>
      <w:r>
        <w:rPr>
          <w:sz w:val="22"/>
        </w:rPr>
        <w:t>Unit</w:t>
      </w:r>
    </w:p>
    <w:p>
      <w:pPr>
        <w:pStyle w:val="BodyText"/>
        <w:tabs>
          <w:tab w:pos="4532" w:val="left" w:leader="dot"/>
        </w:tabs>
        <w:spacing w:line="276" w:lineRule="auto" w:before="40"/>
        <w:ind w:left="140" w:right="6450"/>
      </w:pPr>
      <w:r>
        <w:rPr/>
        <w:pict>
          <v:group style="position:absolute;margin-left:307.950012pt;margin-top:13.00365pt;width:256.8pt;height:200pt;mso-position-horizontal-relative:page;mso-position-vertical-relative:paragraph;z-index:1216" coordorigin="6159,260" coordsize="5136,4000">
            <v:shape style="position:absolute;left:6289;top:390;width:5006;height:3870" coordorigin="6289,390" coordsize="5006,3870" path="m11294,390l6289,390,6289,4004,6371,4030,6453,4053,6535,4074,6616,4094,6937,4168,7015,4184,7092,4197,7317,4231,7390,4244,7462,4259,7607,4258,7729,4254,7830,4249,7915,4242,7985,4234,8138,4213,8179,4208,8259,4194,8339,4176,8419,4156,8573,4117,8707,4070,8774,4045,8843,4017,8914,3984,8983,3964,9054,3942,9126,3918,9200,3891,9273,3861,9351,3836,9505,3781,9585,3754,9667,3729,9737,3711,9808,3690,9881,3667,9957,3645,10037,3624,10122,3606,10193,3596,10263,3583,10406,3553,10481,3538,10558,3525,10638,3514,10714,3513,10792,3511,11120,3497,11207,3495,11294,3494,11294,390xe" filled="true" fillcolor="#612322" stroked="false">
              <v:path arrowok="t"/>
              <v:fill opacity="32896f" type="solid"/>
            </v:shape>
            <v:shape style="position:absolute;left:6169;top:270;width:5005;height:3869" type="#_x0000_t75" stroked="false">
              <v:imagedata r:id="rId18" o:title=""/>
            </v:shape>
            <v:shape style="position:absolute;left:6169;top:270;width:5006;height:3870" coordorigin="6169,270" coordsize="5006,3870" path="m6169,3884l6251,3910,6333,3933,6415,3954,6496,3974,6577,3992,6658,4011,6738,4029,6817,4048,6895,4064,6972,4077,7048,4088,7123,4099,7197,4111,7270,4124,7342,4139,7487,4138,7609,4134,7710,4129,7795,4122,7865,4114,7974,4099,8018,4093,8139,4074,8219,4056,8299,4036,8377,4016,8453,3997,8520,3973,8587,3950,8654,3925,8723,3897,8794,3864,8863,3844,8934,3822,9006,3798,9080,3771,9153,3741,9231,3716,9308,3689,9385,3661,9465,3634,9547,3609,9617,3591,9688,3570,9761,3547,9837,3525,9917,3504,10002,3486,10073,3476,10143,3463,10214,3448,10286,3433,10361,3418,10438,3405,10518,3394,10594,3393,10672,3391,10752,3388,10833,3384,10916,3380,11000,3377,11087,3375,11174,3374,11174,270,6169,270,6169,3884xe" filled="false" stroked="true" strokeweight="1pt" strokecolor="#000000">
              <v:path arrowok="t"/>
              <v:stroke dashstyle="solid"/>
            </v:shape>
            <v:shape style="position:absolute;left:6159;top:260;width:5136;height:4000" type="#_x0000_t202" filled="false" stroked="false">
              <v:textbox inset="0,0,0,0">
                <w:txbxContent>
                  <w:p>
                    <w:pPr>
                      <w:spacing w:line="240" w:lineRule="auto" w:before="0"/>
                      <w:rPr>
                        <w:sz w:val="35"/>
                      </w:rPr>
                    </w:pPr>
                  </w:p>
                  <w:p>
                    <w:pPr>
                      <w:spacing w:line="439" w:lineRule="auto" w:before="1"/>
                      <w:ind w:left="1419" w:right="1523" w:hanging="1"/>
                      <w:jc w:val="center"/>
                      <w:rPr>
                        <w:b/>
                        <w:sz w:val="24"/>
                      </w:rPr>
                    </w:pPr>
                    <w:r>
                      <w:rPr>
                        <w:b/>
                        <w:sz w:val="24"/>
                      </w:rPr>
                      <w:t>Phone Directory Angel Gift Shop</w:t>
                    </w:r>
                    <w:r>
                      <w:rPr>
                        <w:b/>
                        <w:spacing w:val="-7"/>
                        <w:sz w:val="24"/>
                      </w:rPr>
                      <w:t> </w:t>
                    </w:r>
                    <w:r>
                      <w:rPr>
                        <w:b/>
                        <w:sz w:val="24"/>
                      </w:rPr>
                      <w:t>Hours Dining Room Hours Visiting</w:t>
                    </w:r>
                    <w:r>
                      <w:rPr>
                        <w:b/>
                        <w:spacing w:val="-7"/>
                        <w:sz w:val="24"/>
                      </w:rPr>
                      <w:t> </w:t>
                    </w:r>
                    <w:r>
                      <w:rPr>
                        <w:b/>
                        <w:sz w:val="24"/>
                      </w:rPr>
                      <w:t>Hours</w:t>
                    </w:r>
                  </w:p>
                  <w:p>
                    <w:pPr>
                      <w:spacing w:before="1"/>
                      <w:ind w:left="1933" w:right="2038" w:firstLine="0"/>
                      <w:jc w:val="center"/>
                      <w:rPr>
                        <w:b/>
                        <w:sz w:val="24"/>
                      </w:rPr>
                    </w:pPr>
                    <w:r>
                      <w:rPr>
                        <w:b/>
                        <w:sz w:val="24"/>
                      </w:rPr>
                      <w:t>Wifi Access</w:t>
                    </w:r>
                  </w:p>
                </w:txbxContent>
              </v:textbox>
              <w10:wrap type="none"/>
            </v:shape>
            <w10:wrap type="none"/>
          </v:group>
        </w:pict>
      </w:r>
      <w:r>
        <w:rPr/>
        <w:t>Shorten the Road to Recovery with Swing Bed .…</w:t>
      </w:r>
      <w:r>
        <w:rPr>
          <w:spacing w:val="-20"/>
        </w:rPr>
        <w:t> </w:t>
      </w:r>
      <w:r>
        <w:rPr/>
        <w:t>7 Speak</w:t>
      </w:r>
      <w:r>
        <w:rPr>
          <w:spacing w:val="-1"/>
        </w:rPr>
        <w:t> </w:t>
      </w:r>
      <w:r>
        <w:rPr/>
        <w:t>Up</w:t>
        <w:tab/>
        <w:t>8</w:t>
      </w:r>
    </w:p>
    <w:p>
      <w:pPr>
        <w:pStyle w:val="BodyText"/>
        <w:tabs>
          <w:tab w:pos="4537" w:val="left" w:leader="dot"/>
        </w:tabs>
        <w:ind w:left="140"/>
        <w:jc w:val="both"/>
      </w:pPr>
      <w:r>
        <w:rPr/>
        <w:t>Patient Rights</w:t>
      </w:r>
      <w:r>
        <w:rPr>
          <w:spacing w:val="-1"/>
        </w:rPr>
        <w:t> </w:t>
      </w:r>
      <w:r>
        <w:rPr/>
        <w:t>and</w:t>
      </w:r>
      <w:r>
        <w:rPr>
          <w:spacing w:val="-4"/>
        </w:rPr>
        <w:t> </w:t>
      </w:r>
      <w:r>
        <w:rPr/>
        <w:t>Responsibilities</w:t>
        <w:tab/>
        <w:t>9</w:t>
      </w:r>
    </w:p>
    <w:p>
      <w:pPr>
        <w:pStyle w:val="BodyText"/>
        <w:tabs>
          <w:tab w:pos="4458" w:val="left" w:leader="dot"/>
        </w:tabs>
        <w:spacing w:before="38"/>
        <w:ind w:left="140"/>
        <w:jc w:val="both"/>
      </w:pPr>
      <w:r>
        <w:rPr/>
        <w:t>Privacy and Your</w:t>
      </w:r>
      <w:r>
        <w:rPr>
          <w:spacing w:val="-9"/>
        </w:rPr>
        <w:t> </w:t>
      </w:r>
      <w:r>
        <w:rPr/>
        <w:t>Health</w:t>
      </w:r>
      <w:r>
        <w:rPr>
          <w:spacing w:val="-1"/>
        </w:rPr>
        <w:t> </w:t>
      </w:r>
      <w:r>
        <w:rPr/>
        <w:t>Information</w:t>
        <w:tab/>
        <w:t>10</w:t>
      </w:r>
    </w:p>
    <w:p>
      <w:pPr>
        <w:pStyle w:val="BodyText"/>
        <w:tabs>
          <w:tab w:pos="4446" w:val="left" w:leader="dot"/>
        </w:tabs>
        <w:spacing w:before="41"/>
        <w:ind w:left="140"/>
        <w:jc w:val="both"/>
      </w:pPr>
      <w:r>
        <w:rPr/>
        <w:t>Patient</w:t>
      </w:r>
      <w:r>
        <w:rPr>
          <w:spacing w:val="-2"/>
        </w:rPr>
        <w:t> </w:t>
      </w:r>
      <w:r>
        <w:rPr/>
        <w:t>Portal</w:t>
        <w:tab/>
        <w:t>11</w:t>
      </w:r>
    </w:p>
    <w:p>
      <w:pPr>
        <w:pStyle w:val="BodyText"/>
        <w:spacing w:before="41"/>
        <w:ind w:left="140"/>
        <w:jc w:val="both"/>
      </w:pPr>
      <w:r>
        <w:rPr/>
        <w:t>A Simple Way to Take Charge of Your Care ……… 12</w:t>
      </w:r>
    </w:p>
    <w:p>
      <w:pPr>
        <w:pStyle w:val="ListParagraph"/>
        <w:numPr>
          <w:ilvl w:val="0"/>
          <w:numId w:val="1"/>
        </w:numPr>
        <w:tabs>
          <w:tab w:pos="860" w:val="left" w:leader="none"/>
          <w:tab w:pos="861" w:val="left" w:leader="none"/>
        </w:tabs>
        <w:spacing w:line="240" w:lineRule="auto" w:before="41" w:after="0"/>
        <w:ind w:left="860" w:right="0" w:hanging="360"/>
        <w:jc w:val="left"/>
        <w:rPr>
          <w:rFonts w:ascii="Symbol"/>
          <w:sz w:val="22"/>
        </w:rPr>
      </w:pPr>
      <w:r>
        <w:rPr>
          <w:sz w:val="20"/>
        </w:rPr>
        <w:t>Living</w:t>
      </w:r>
      <w:r>
        <w:rPr>
          <w:spacing w:val="-7"/>
          <w:sz w:val="20"/>
        </w:rPr>
        <w:t> </w:t>
      </w:r>
      <w:r>
        <w:rPr>
          <w:sz w:val="20"/>
        </w:rPr>
        <w:t>Will</w:t>
      </w:r>
    </w:p>
    <w:p>
      <w:pPr>
        <w:pStyle w:val="ListParagraph"/>
        <w:numPr>
          <w:ilvl w:val="0"/>
          <w:numId w:val="1"/>
        </w:numPr>
        <w:tabs>
          <w:tab w:pos="860" w:val="left" w:leader="none"/>
          <w:tab w:pos="861" w:val="left" w:leader="none"/>
        </w:tabs>
        <w:spacing w:line="240" w:lineRule="auto" w:before="1" w:after="0"/>
        <w:ind w:left="860" w:right="0" w:hanging="360"/>
        <w:jc w:val="left"/>
        <w:rPr>
          <w:rFonts w:ascii="Symbol"/>
          <w:sz w:val="22"/>
        </w:rPr>
      </w:pPr>
      <w:r>
        <w:rPr/>
        <w:pict>
          <v:shape style="position:absolute;margin-left:54pt;margin-top:13.6898pt;width:5.1pt;height:13.55pt;mso-position-horizontal-relative:page;mso-position-vertical-relative:paragraph;z-index:-28192" type="#_x0000_t202" filled="false" stroked="false">
            <v:textbox inset="0,0,0,0">
              <w:txbxContent>
                <w:p>
                  <w:pPr>
                    <w:pStyle w:val="BodyText"/>
                    <w:spacing w:before="1"/>
                    <w:rPr>
                      <w:rFonts w:ascii="Symbol" w:hAnsi="Symbol"/>
                    </w:rPr>
                  </w:pPr>
                  <w:r>
                    <w:rPr>
                      <w:rFonts w:ascii="Symbol" w:hAnsi="Symbol"/>
                      <w:w w:val="100"/>
                    </w:rPr>
                    <w:t></w:t>
                  </w:r>
                </w:p>
              </w:txbxContent>
            </v:textbox>
            <w10:wrap type="none"/>
          </v:shape>
        </w:pict>
      </w:r>
      <w:r>
        <w:rPr>
          <w:sz w:val="20"/>
        </w:rPr>
        <w:t>Advance</w:t>
      </w:r>
      <w:r>
        <w:rPr>
          <w:spacing w:val="-10"/>
          <w:sz w:val="20"/>
        </w:rPr>
        <w:t> </w:t>
      </w:r>
      <w:r>
        <w:rPr>
          <w:sz w:val="20"/>
        </w:rPr>
        <w:t>Directive</w:t>
      </w:r>
    </w:p>
    <w:p>
      <w:pPr>
        <w:spacing w:line="243" w:lineRule="exact" w:before="29"/>
        <w:ind w:left="303" w:right="6666" w:firstLine="0"/>
        <w:jc w:val="center"/>
        <w:rPr>
          <w:sz w:val="20"/>
        </w:rPr>
      </w:pPr>
      <w:r>
        <w:rPr>
          <w:sz w:val="20"/>
        </w:rPr>
        <w:t>Case Management- Patient Advocate</w:t>
      </w:r>
    </w:p>
    <w:p>
      <w:pPr>
        <w:pStyle w:val="BodyText"/>
        <w:tabs>
          <w:tab w:pos="4664" w:val="right" w:leader="dot"/>
        </w:tabs>
        <w:spacing w:line="268" w:lineRule="exact"/>
        <w:ind w:left="140"/>
        <w:jc w:val="both"/>
      </w:pPr>
      <w:r>
        <w:rPr/>
        <w:t>Preventing</w:t>
      </w:r>
      <w:r>
        <w:rPr>
          <w:spacing w:val="-1"/>
        </w:rPr>
        <w:t> </w:t>
      </w:r>
      <w:r>
        <w:rPr/>
        <w:t>Falls</w:t>
        <w:tab/>
        <w:t>12</w:t>
      </w:r>
    </w:p>
    <w:p>
      <w:pPr>
        <w:pStyle w:val="BodyText"/>
        <w:tabs>
          <w:tab w:pos="4662" w:val="right" w:leader="dot"/>
        </w:tabs>
        <w:spacing w:before="41"/>
        <w:ind w:left="140"/>
        <w:jc w:val="both"/>
      </w:pPr>
      <w:r>
        <w:rPr/>
        <w:t>Stay Safe</w:t>
        <w:tab/>
        <w:t>13</w:t>
      </w:r>
    </w:p>
    <w:p>
      <w:pPr>
        <w:pStyle w:val="BodyText"/>
        <w:tabs>
          <w:tab w:pos="4655" w:val="right" w:leader="dot"/>
        </w:tabs>
        <w:spacing w:before="38"/>
        <w:ind w:left="140"/>
        <w:jc w:val="both"/>
      </w:pPr>
      <w:r>
        <w:rPr/>
        <w:t>Know</w:t>
      </w:r>
      <w:r>
        <w:rPr>
          <w:spacing w:val="-2"/>
        </w:rPr>
        <w:t> </w:t>
      </w:r>
      <w:r>
        <w:rPr/>
        <w:t>Your Medications</w:t>
        <w:tab/>
        <w:t>14</w:t>
      </w:r>
    </w:p>
    <w:p>
      <w:pPr>
        <w:pStyle w:val="BodyText"/>
        <w:tabs>
          <w:tab w:pos="4655" w:val="right" w:leader="dot"/>
        </w:tabs>
        <w:spacing w:before="40"/>
        <w:ind w:left="140"/>
        <w:jc w:val="both"/>
      </w:pPr>
      <w:r>
        <w:rPr/>
        <w:t>Questions For</w:t>
      </w:r>
      <w:r>
        <w:rPr>
          <w:spacing w:val="-4"/>
        </w:rPr>
        <w:t> </w:t>
      </w:r>
      <w:r>
        <w:rPr/>
        <w:t>Your</w:t>
      </w:r>
      <w:r>
        <w:rPr>
          <w:spacing w:val="-1"/>
        </w:rPr>
        <w:t> </w:t>
      </w:r>
      <w:r>
        <w:rPr/>
        <w:t>Doctor</w:t>
        <w:tab/>
        <w:t>15</w:t>
      </w:r>
    </w:p>
    <w:p>
      <w:pPr>
        <w:pStyle w:val="BodyText"/>
        <w:tabs>
          <w:tab w:pos="4652" w:val="right" w:leader="dot"/>
        </w:tabs>
        <w:spacing w:before="40"/>
        <w:ind w:left="140"/>
        <w:jc w:val="both"/>
      </w:pPr>
      <w:r>
        <w:rPr/>
        <w:t>Before</w:t>
      </w:r>
      <w:r>
        <w:rPr>
          <w:spacing w:val="-1"/>
        </w:rPr>
        <w:t> </w:t>
      </w:r>
      <w:r>
        <w:rPr/>
        <w:t>You</w:t>
      </w:r>
      <w:r>
        <w:rPr>
          <w:spacing w:val="-1"/>
        </w:rPr>
        <w:t> </w:t>
      </w:r>
      <w:r>
        <w:rPr/>
        <w:t>Leave</w:t>
        <w:tab/>
        <w:t>16</w:t>
      </w:r>
    </w:p>
    <w:p>
      <w:pPr>
        <w:pStyle w:val="BodyText"/>
        <w:tabs>
          <w:tab w:pos="4652" w:val="right" w:leader="dot"/>
        </w:tabs>
        <w:spacing w:before="38"/>
        <w:ind w:left="140"/>
        <w:jc w:val="both"/>
      </w:pPr>
      <w:r>
        <w:rPr/>
        <w:t>Understanding</w:t>
      </w:r>
      <w:r>
        <w:rPr>
          <w:spacing w:val="-2"/>
        </w:rPr>
        <w:t> </w:t>
      </w:r>
      <w:r>
        <w:rPr/>
        <w:t>Your</w:t>
      </w:r>
      <w:r>
        <w:rPr>
          <w:spacing w:val="-4"/>
        </w:rPr>
        <w:t> </w:t>
      </w:r>
      <w:r>
        <w:rPr/>
        <w:t>Bill</w:t>
        <w:tab/>
        <w:t>17</w:t>
      </w:r>
    </w:p>
    <w:p>
      <w:pPr>
        <w:pStyle w:val="BodyText"/>
        <w:tabs>
          <w:tab w:pos="4657" w:val="right" w:leader="dot"/>
        </w:tabs>
        <w:spacing w:before="41"/>
        <w:ind w:left="140"/>
        <w:jc w:val="both"/>
      </w:pPr>
      <w:r>
        <w:rPr/>
        <w:t>Spotlight</w:t>
      </w:r>
      <w:r>
        <w:rPr>
          <w:spacing w:val="1"/>
        </w:rPr>
        <w:t> </w:t>
      </w:r>
      <w:r>
        <w:rPr/>
        <w:t>on</w:t>
      </w:r>
      <w:r>
        <w:rPr>
          <w:spacing w:val="-3"/>
        </w:rPr>
        <w:t> </w:t>
      </w:r>
      <w:r>
        <w:rPr/>
        <w:t>Health</w:t>
        <w:tab/>
        <w:t>18</w:t>
      </w:r>
    </w:p>
    <w:p>
      <w:pPr>
        <w:pStyle w:val="BodyText"/>
        <w:spacing w:before="9"/>
        <w:rPr>
          <w:sz w:val="27"/>
        </w:rPr>
      </w:pPr>
    </w:p>
    <w:p>
      <w:pPr>
        <w:pStyle w:val="Heading1"/>
        <w:jc w:val="both"/>
      </w:pPr>
      <w:bookmarkStart w:name="_TOC_250000" w:id="1"/>
      <w:bookmarkEnd w:id="1"/>
      <w:r>
        <w:rPr>
          <w:u w:val="single"/>
        </w:rPr>
        <w:t>Frequently Asked Questions</w:t>
      </w:r>
    </w:p>
    <w:p>
      <w:pPr>
        <w:spacing w:before="8"/>
        <w:ind w:left="140" w:right="0" w:firstLine="0"/>
        <w:jc w:val="both"/>
        <w:rPr>
          <w:b/>
          <w:sz w:val="22"/>
        </w:rPr>
      </w:pPr>
      <w:r>
        <w:rPr>
          <w:b/>
          <w:sz w:val="22"/>
        </w:rPr>
        <w:t>How do I operate the television?</w:t>
      </w:r>
    </w:p>
    <w:p>
      <w:pPr>
        <w:pStyle w:val="BodyText"/>
        <w:spacing w:line="276" w:lineRule="auto"/>
        <w:ind w:left="140" w:right="153"/>
      </w:pPr>
      <w:r>
        <w:rPr/>
        <w:t>To power the TV on or off, press the POWER button on the Pillow Speaker or on the TV. You can scroll or type in the number for the channel you want to watch. TV Channels are listed on a separate page.</w:t>
      </w:r>
    </w:p>
    <w:p>
      <w:pPr>
        <w:spacing w:before="121"/>
        <w:ind w:left="140" w:right="0" w:firstLine="0"/>
        <w:jc w:val="both"/>
        <w:rPr>
          <w:b/>
          <w:sz w:val="22"/>
        </w:rPr>
      </w:pPr>
      <w:r>
        <w:rPr>
          <w:b/>
          <w:sz w:val="22"/>
        </w:rPr>
        <w:t>How can my family and friends call me while I am in the hospital?</w:t>
      </w:r>
    </w:p>
    <w:p>
      <w:pPr>
        <w:pStyle w:val="BodyText"/>
        <w:spacing w:line="273" w:lineRule="auto"/>
        <w:ind w:left="140" w:right="153"/>
      </w:pPr>
      <w:r>
        <w:rPr/>
        <w:t>Your direct line to your room is available in your room on the white board in front of your bed. The telephone number is 979-493- 78(plus the last 2 digits of your room number). OB telephone number is 979-493-784(plus your room number).</w:t>
      </w:r>
    </w:p>
    <w:p>
      <w:pPr>
        <w:spacing w:before="123"/>
        <w:ind w:left="140" w:right="0" w:firstLine="0"/>
        <w:jc w:val="both"/>
        <w:rPr>
          <w:b/>
          <w:sz w:val="22"/>
        </w:rPr>
      </w:pPr>
      <w:r>
        <w:rPr>
          <w:b/>
          <w:sz w:val="22"/>
        </w:rPr>
        <w:t>What if I bring my home medication in with me?</w:t>
      </w:r>
    </w:p>
    <w:p>
      <w:pPr>
        <w:pStyle w:val="BodyText"/>
        <w:spacing w:line="276" w:lineRule="auto"/>
        <w:ind w:left="140" w:right="157"/>
        <w:jc w:val="both"/>
      </w:pPr>
      <w:r>
        <w:rPr/>
        <w:t>Home medications brought into the hospital will be inventoried and placed in the Pharmacy Department for safe storing. As a medication safety practice, medications are not allowed to be stored in your room. Medications will be returned to you upon discharge from the hospital.</w:t>
      </w:r>
    </w:p>
    <w:p>
      <w:pPr>
        <w:spacing w:before="121"/>
        <w:ind w:left="140" w:right="0" w:firstLine="0"/>
        <w:jc w:val="both"/>
        <w:rPr>
          <w:b/>
          <w:sz w:val="22"/>
        </w:rPr>
      </w:pPr>
      <w:r>
        <w:rPr>
          <w:b/>
          <w:sz w:val="22"/>
        </w:rPr>
        <w:t>Who do I contact if concerns arise during my stay?</w:t>
      </w:r>
    </w:p>
    <w:p>
      <w:pPr>
        <w:pStyle w:val="BodyText"/>
        <w:spacing w:line="276" w:lineRule="auto" w:before="1"/>
        <w:ind w:left="140" w:right="154"/>
        <w:jc w:val="both"/>
      </w:pPr>
      <w:r>
        <w:rPr/>
        <w:t>If at any time during your stay you feel your expectations are not being met, please share your concerns by calling the Quality Coordinator at Ext. 7565 or by requesting to speak with the nurse in charge. It is our goal to resolve your concern as quickly as possible.</w:t>
      </w:r>
    </w:p>
    <w:p>
      <w:pPr>
        <w:spacing w:before="121"/>
        <w:ind w:left="140" w:right="0" w:firstLine="0"/>
        <w:jc w:val="both"/>
        <w:rPr>
          <w:b/>
          <w:sz w:val="22"/>
        </w:rPr>
      </w:pPr>
      <w:r>
        <w:rPr>
          <w:b/>
          <w:sz w:val="22"/>
        </w:rPr>
        <w:t>Who is JL Morgan?</w:t>
      </w:r>
    </w:p>
    <w:p>
      <w:pPr>
        <w:pStyle w:val="BodyText"/>
        <w:spacing w:line="273" w:lineRule="auto"/>
        <w:ind w:left="140" w:right="153"/>
      </w:pPr>
      <w:r>
        <w:rPr/>
        <w:t>JL Morgan is a company selected by the hospital to conduct satisfactions surveys via telephone. You should expect to receive this call within three to four weeks after you have been discharged.</w:t>
      </w:r>
    </w:p>
    <w:p>
      <w:pPr>
        <w:spacing w:before="123"/>
        <w:ind w:left="140" w:right="0" w:firstLine="0"/>
        <w:jc w:val="both"/>
        <w:rPr>
          <w:b/>
          <w:sz w:val="22"/>
        </w:rPr>
      </w:pPr>
      <w:r>
        <w:rPr>
          <w:b/>
          <w:sz w:val="22"/>
        </w:rPr>
        <w:t>How do I get access to my medical records?</w:t>
      </w:r>
    </w:p>
    <w:p>
      <w:pPr>
        <w:pStyle w:val="BodyText"/>
        <w:spacing w:line="276" w:lineRule="auto"/>
        <w:ind w:left="140" w:right="153"/>
      </w:pPr>
      <w:r>
        <w:rPr/>
        <w:t>The Health Information Department can assist with copies of your medical records. Please call 979-493-7554  or extension 7554.</w:t>
      </w:r>
    </w:p>
    <w:p>
      <w:pPr>
        <w:spacing w:after="0" w:line="276" w:lineRule="auto"/>
        <w:sectPr>
          <w:headerReference w:type="default" r:id="rId12"/>
          <w:footerReference w:type="default" r:id="rId13"/>
          <w:pgSz w:w="12240" w:h="15840"/>
          <w:pgMar w:header="361" w:footer="523" w:top="920" w:bottom="720" w:left="580" w:right="560"/>
          <w:pgNumType w:start="3"/>
        </w:sectPr>
      </w:pPr>
    </w:p>
    <w:p>
      <w:pPr>
        <w:pStyle w:val="BodyText"/>
        <w:spacing w:before="4"/>
        <w:rPr>
          <w:sz w:val="16"/>
        </w:rPr>
      </w:pPr>
    </w:p>
    <w:p>
      <w:pPr>
        <w:spacing w:before="101"/>
        <w:ind w:left="302" w:right="320" w:firstLine="0"/>
        <w:jc w:val="center"/>
        <w:rPr>
          <w:rFonts w:ascii="Arial Black"/>
          <w:b/>
          <w:sz w:val="22"/>
        </w:rPr>
      </w:pPr>
      <w:r>
        <w:rPr>
          <w:rFonts w:ascii="Arial Black"/>
          <w:b/>
          <w:sz w:val="22"/>
        </w:rPr>
        <w:t>VISITOR GUIDELINES</w:t>
      </w:r>
    </w:p>
    <w:p>
      <w:pPr>
        <w:pStyle w:val="BodyText"/>
        <w:spacing w:line="273" w:lineRule="auto" w:before="44"/>
        <w:ind w:left="140" w:right="153"/>
      </w:pPr>
      <w:r>
        <w:rPr/>
        <w:t>Visitors are an important part of your hospital stay and recovery. However, rest and unhindered medical care and treatment must be given priority over visiting. We ask all visitors to abide by the following rules:</w:t>
      </w:r>
    </w:p>
    <w:p>
      <w:pPr>
        <w:pStyle w:val="ListParagraph"/>
        <w:numPr>
          <w:ilvl w:val="0"/>
          <w:numId w:val="1"/>
        </w:numPr>
        <w:tabs>
          <w:tab w:pos="860" w:val="left" w:leader="none"/>
          <w:tab w:pos="861" w:val="left" w:leader="none"/>
        </w:tabs>
        <w:spacing w:line="240" w:lineRule="auto" w:before="3" w:after="0"/>
        <w:ind w:left="860" w:right="0" w:hanging="360"/>
        <w:jc w:val="left"/>
        <w:rPr>
          <w:rFonts w:ascii="Symbol"/>
          <w:sz w:val="22"/>
        </w:rPr>
      </w:pPr>
      <w:r>
        <w:rPr>
          <w:sz w:val="22"/>
        </w:rPr>
        <w:t>Please be sensitive to the needs of other patients when</w:t>
      </w:r>
      <w:r>
        <w:rPr>
          <w:spacing w:val="-17"/>
          <w:sz w:val="22"/>
        </w:rPr>
        <w:t> </w:t>
      </w:r>
      <w:r>
        <w:rPr>
          <w:sz w:val="22"/>
        </w:rPr>
        <w:t>visiting.</w:t>
      </w:r>
    </w:p>
    <w:p>
      <w:pPr>
        <w:pStyle w:val="ListParagraph"/>
        <w:numPr>
          <w:ilvl w:val="0"/>
          <w:numId w:val="1"/>
        </w:numPr>
        <w:tabs>
          <w:tab w:pos="860" w:val="left" w:leader="none"/>
          <w:tab w:pos="861" w:val="left" w:leader="none"/>
        </w:tabs>
        <w:spacing w:line="273" w:lineRule="auto" w:before="41" w:after="0"/>
        <w:ind w:left="860" w:right="160" w:hanging="360"/>
        <w:jc w:val="left"/>
        <w:rPr>
          <w:rFonts w:ascii="Symbol"/>
          <w:sz w:val="22"/>
        </w:rPr>
      </w:pPr>
      <w:r>
        <w:rPr>
          <w:sz w:val="22"/>
        </w:rPr>
        <w:t>Children or adults who have been exposed to communicable diseases or who are obviously ill are not permitted in the patient care</w:t>
      </w:r>
      <w:r>
        <w:rPr>
          <w:spacing w:val="-5"/>
          <w:sz w:val="22"/>
        </w:rPr>
        <w:t> </w:t>
      </w:r>
      <w:r>
        <w:rPr>
          <w:sz w:val="22"/>
        </w:rPr>
        <w:t>areas.</w:t>
      </w:r>
    </w:p>
    <w:p>
      <w:pPr>
        <w:pStyle w:val="ListParagraph"/>
        <w:numPr>
          <w:ilvl w:val="0"/>
          <w:numId w:val="1"/>
        </w:numPr>
        <w:tabs>
          <w:tab w:pos="860" w:val="left" w:leader="none"/>
          <w:tab w:pos="861" w:val="left" w:leader="none"/>
        </w:tabs>
        <w:spacing w:line="240" w:lineRule="auto" w:before="3" w:after="0"/>
        <w:ind w:left="860" w:right="0" w:hanging="360"/>
        <w:jc w:val="left"/>
        <w:rPr>
          <w:rFonts w:ascii="Symbol"/>
          <w:sz w:val="22"/>
        </w:rPr>
      </w:pPr>
      <w:r>
        <w:rPr>
          <w:sz w:val="22"/>
        </w:rPr>
        <w:t>Visitors are limited to 2 per patient, 30 minutes per visit. Keep the conversation cheerful and</w:t>
      </w:r>
      <w:r>
        <w:rPr>
          <w:spacing w:val="-32"/>
          <w:sz w:val="22"/>
        </w:rPr>
        <w:t> </w:t>
      </w:r>
      <w:r>
        <w:rPr>
          <w:sz w:val="22"/>
        </w:rPr>
        <w:t>light.</w:t>
      </w:r>
    </w:p>
    <w:p>
      <w:pPr>
        <w:pStyle w:val="ListParagraph"/>
        <w:numPr>
          <w:ilvl w:val="0"/>
          <w:numId w:val="1"/>
        </w:numPr>
        <w:tabs>
          <w:tab w:pos="860" w:val="left" w:leader="none"/>
          <w:tab w:pos="861" w:val="left" w:leader="none"/>
        </w:tabs>
        <w:spacing w:line="276" w:lineRule="auto" w:before="38" w:after="0"/>
        <w:ind w:left="860" w:right="516" w:hanging="360"/>
        <w:jc w:val="left"/>
        <w:rPr>
          <w:rFonts w:ascii="Symbol"/>
          <w:sz w:val="22"/>
        </w:rPr>
      </w:pPr>
      <w:r>
        <w:rPr>
          <w:sz w:val="22"/>
        </w:rPr>
        <w:t>Children, accompanied by an adult, may visit any patient on the medical/surgical unit during visitation hours. PLEASE DO NOT LEAVE CHILDREN</w:t>
      </w:r>
      <w:r>
        <w:rPr>
          <w:spacing w:val="-20"/>
          <w:sz w:val="22"/>
        </w:rPr>
        <w:t> </w:t>
      </w:r>
      <w:r>
        <w:rPr>
          <w:sz w:val="22"/>
        </w:rPr>
        <w:t>UNATTENDED.</w:t>
      </w:r>
    </w:p>
    <w:p>
      <w:pPr>
        <w:pStyle w:val="ListParagraph"/>
        <w:numPr>
          <w:ilvl w:val="0"/>
          <w:numId w:val="1"/>
        </w:numPr>
        <w:tabs>
          <w:tab w:pos="860" w:val="left" w:leader="none"/>
          <w:tab w:pos="861" w:val="left" w:leader="none"/>
        </w:tabs>
        <w:spacing w:line="240" w:lineRule="auto" w:before="0" w:after="0"/>
        <w:ind w:left="860" w:right="0" w:hanging="360"/>
        <w:jc w:val="left"/>
        <w:rPr>
          <w:rFonts w:ascii="Symbol"/>
          <w:sz w:val="22"/>
        </w:rPr>
      </w:pPr>
      <w:r>
        <w:rPr>
          <w:sz w:val="22"/>
        </w:rPr>
        <w:t>Visitors should not loiter in halls and must leave immediately upon the request of hospital</w:t>
      </w:r>
      <w:r>
        <w:rPr>
          <w:spacing w:val="-32"/>
          <w:sz w:val="22"/>
        </w:rPr>
        <w:t> </w:t>
      </w:r>
      <w:r>
        <w:rPr>
          <w:sz w:val="22"/>
        </w:rPr>
        <w:t>personnel.</w:t>
      </w:r>
    </w:p>
    <w:p>
      <w:pPr>
        <w:pStyle w:val="ListParagraph"/>
        <w:numPr>
          <w:ilvl w:val="0"/>
          <w:numId w:val="1"/>
        </w:numPr>
        <w:tabs>
          <w:tab w:pos="860" w:val="left" w:leader="none"/>
          <w:tab w:pos="861" w:val="left" w:leader="none"/>
        </w:tabs>
        <w:spacing w:line="240" w:lineRule="auto" w:before="38" w:after="0"/>
        <w:ind w:left="860" w:right="0" w:hanging="360"/>
        <w:jc w:val="left"/>
        <w:rPr>
          <w:rFonts w:ascii="Symbol"/>
          <w:sz w:val="22"/>
        </w:rPr>
      </w:pPr>
      <w:r>
        <w:rPr>
          <w:sz w:val="22"/>
        </w:rPr>
        <w:t>Visitors should seek permission from the Charge Nurse before bringing food or household items into the</w:t>
      </w:r>
      <w:r>
        <w:rPr>
          <w:spacing w:val="15"/>
          <w:sz w:val="22"/>
        </w:rPr>
        <w:t> </w:t>
      </w:r>
      <w:r>
        <w:rPr>
          <w:sz w:val="22"/>
        </w:rPr>
        <w:t>room.</w:t>
      </w:r>
    </w:p>
    <w:p>
      <w:pPr>
        <w:pStyle w:val="ListParagraph"/>
        <w:numPr>
          <w:ilvl w:val="0"/>
          <w:numId w:val="1"/>
        </w:numPr>
        <w:tabs>
          <w:tab w:pos="860" w:val="left" w:leader="none"/>
          <w:tab w:pos="861" w:val="left" w:leader="none"/>
        </w:tabs>
        <w:spacing w:line="240" w:lineRule="auto" w:before="41" w:after="0"/>
        <w:ind w:left="860" w:right="0" w:hanging="360"/>
        <w:jc w:val="left"/>
        <w:rPr>
          <w:rFonts w:ascii="Symbol"/>
          <w:sz w:val="22"/>
        </w:rPr>
      </w:pPr>
      <w:r>
        <w:rPr>
          <w:sz w:val="22"/>
        </w:rPr>
        <w:t>Ministers may visit anytime, upon the request of the</w:t>
      </w:r>
      <w:r>
        <w:rPr>
          <w:spacing w:val="-15"/>
          <w:sz w:val="22"/>
        </w:rPr>
        <w:t> </w:t>
      </w:r>
      <w:r>
        <w:rPr>
          <w:sz w:val="22"/>
        </w:rPr>
        <w:t>patient.</w:t>
      </w:r>
    </w:p>
    <w:p>
      <w:pPr>
        <w:pStyle w:val="ListParagraph"/>
        <w:numPr>
          <w:ilvl w:val="0"/>
          <w:numId w:val="1"/>
        </w:numPr>
        <w:tabs>
          <w:tab w:pos="860" w:val="left" w:leader="none"/>
          <w:tab w:pos="861" w:val="left" w:leader="none"/>
        </w:tabs>
        <w:spacing w:line="276" w:lineRule="auto" w:before="39" w:after="0"/>
        <w:ind w:left="860" w:right="155" w:hanging="360"/>
        <w:jc w:val="left"/>
        <w:rPr>
          <w:rFonts w:ascii="Symbol"/>
          <w:sz w:val="22"/>
        </w:rPr>
      </w:pPr>
      <w:r>
        <w:rPr>
          <w:sz w:val="22"/>
        </w:rPr>
        <w:t>At the discretion of the physician or staff, visitors may be asked to leave for reasons of patient privacy, patient care and/or ongoing</w:t>
      </w:r>
      <w:r>
        <w:rPr>
          <w:spacing w:val="-3"/>
          <w:sz w:val="22"/>
        </w:rPr>
        <w:t> </w:t>
      </w:r>
      <w:r>
        <w:rPr>
          <w:sz w:val="22"/>
        </w:rPr>
        <w:t>treatment.</w:t>
      </w:r>
    </w:p>
    <w:p>
      <w:pPr>
        <w:pStyle w:val="ListParagraph"/>
        <w:numPr>
          <w:ilvl w:val="0"/>
          <w:numId w:val="1"/>
        </w:numPr>
        <w:tabs>
          <w:tab w:pos="860" w:val="left" w:leader="none"/>
          <w:tab w:pos="861" w:val="left" w:leader="none"/>
        </w:tabs>
        <w:spacing w:line="273" w:lineRule="auto" w:before="0" w:after="0"/>
        <w:ind w:left="860" w:right="160" w:hanging="360"/>
        <w:jc w:val="left"/>
        <w:rPr>
          <w:rFonts w:ascii="Symbol"/>
          <w:sz w:val="22"/>
        </w:rPr>
      </w:pPr>
      <w:r>
        <w:rPr>
          <w:sz w:val="22"/>
        </w:rPr>
        <w:t>Smoking and/or the use of any tobacco products is not permitted anywhere in the hospital or on hospital grounds.</w:t>
      </w:r>
    </w:p>
    <w:p>
      <w:pPr>
        <w:spacing w:before="6"/>
        <w:ind w:left="303" w:right="318" w:firstLine="0"/>
        <w:jc w:val="center"/>
        <w:rPr>
          <w:rFonts w:ascii="Arial Black"/>
          <w:b/>
          <w:sz w:val="22"/>
        </w:rPr>
      </w:pPr>
      <w:r>
        <w:rPr>
          <w:rFonts w:ascii="Arial Black"/>
          <w:b/>
          <w:sz w:val="22"/>
        </w:rPr>
        <w:t>CONDITION REPORTS</w:t>
      </w:r>
    </w:p>
    <w:p>
      <w:pPr>
        <w:pStyle w:val="BodyText"/>
        <w:spacing w:line="273" w:lineRule="auto" w:before="44"/>
        <w:ind w:left="140" w:right="153"/>
      </w:pPr>
      <w:r>
        <w:rPr/>
        <w:t>Personal information about your diagnosis and treatment must come from your physician and this information is only available to members of your immediate family designated by you to receive it.</w:t>
      </w:r>
    </w:p>
    <w:p>
      <w:pPr>
        <w:spacing w:before="7"/>
        <w:ind w:left="303" w:right="319" w:firstLine="0"/>
        <w:jc w:val="center"/>
        <w:rPr>
          <w:rFonts w:ascii="Arial Black"/>
          <w:b/>
          <w:sz w:val="22"/>
        </w:rPr>
      </w:pPr>
      <w:r>
        <w:rPr>
          <w:rFonts w:ascii="Arial Black"/>
          <w:b/>
          <w:sz w:val="22"/>
        </w:rPr>
        <w:t>PUBLIC RESTROOMS</w:t>
      </w:r>
    </w:p>
    <w:p>
      <w:pPr>
        <w:pStyle w:val="BodyText"/>
        <w:spacing w:before="44"/>
        <w:ind w:left="140"/>
      </w:pPr>
      <w:r>
        <w:rPr/>
        <w:t>Public restrooms are located near the front lobby of the hospital and across from the cafeteria.</w:t>
      </w:r>
    </w:p>
    <w:p>
      <w:pPr>
        <w:pStyle w:val="BodyText"/>
        <w:spacing w:line="276" w:lineRule="auto" w:before="38"/>
        <w:ind w:left="140" w:right="153"/>
      </w:pPr>
      <w:r>
        <w:rPr/>
        <w:t>Visitors: Please do not use bathrooms in patient rooms. They are reserved only for patients in order to protect their health.</w:t>
      </w:r>
    </w:p>
    <w:p>
      <w:pPr>
        <w:spacing w:before="4"/>
        <w:ind w:left="303" w:right="319" w:firstLine="0"/>
        <w:jc w:val="center"/>
        <w:rPr>
          <w:rFonts w:ascii="Arial Black"/>
          <w:b/>
          <w:sz w:val="22"/>
        </w:rPr>
      </w:pPr>
      <w:r>
        <w:rPr>
          <w:rFonts w:ascii="Arial Black"/>
          <w:b/>
          <w:sz w:val="22"/>
        </w:rPr>
        <w:t>HOSPITAL BEDS</w:t>
      </w:r>
    </w:p>
    <w:p>
      <w:pPr>
        <w:pStyle w:val="BodyText"/>
        <w:spacing w:line="276" w:lineRule="auto" w:before="41"/>
        <w:ind w:left="140" w:right="160"/>
        <w:jc w:val="both"/>
      </w:pPr>
      <w:r>
        <w:rPr/>
        <w:t>Hospital beds are electronically operated and your nurse will show you how to adjust the bed for your comfort. Your hospital bed is probably higher and narrower than your bed at home. Attached to your bed is the Pillow Speaker which you will use to call the nurse (red button), turn on/off over bed light (yellow light symbol) and to turn the TV on/off, control volume and change channels.  These are very similar to any standard TV remote.</w:t>
      </w:r>
    </w:p>
    <w:p>
      <w:pPr>
        <w:spacing w:before="3"/>
        <w:ind w:left="303" w:right="319" w:firstLine="0"/>
        <w:jc w:val="center"/>
        <w:rPr>
          <w:rFonts w:ascii="Arial Black"/>
          <w:b/>
          <w:sz w:val="22"/>
        </w:rPr>
      </w:pPr>
      <w:r>
        <w:rPr>
          <w:rFonts w:ascii="Arial Black"/>
          <w:b/>
          <w:sz w:val="22"/>
        </w:rPr>
        <w:t>ROOM TEMPERATURE</w:t>
      </w:r>
    </w:p>
    <w:p>
      <w:pPr>
        <w:pStyle w:val="BodyText"/>
        <w:spacing w:line="273" w:lineRule="auto" w:before="43"/>
        <w:ind w:left="140" w:right="160"/>
        <w:jc w:val="both"/>
      </w:pPr>
      <w:r>
        <w:rPr/>
        <w:t>All rooms in the hospital are centrally heated and cooled and all patient rooms have individual thermostats. Please call your nurse to regulate the thermostat so the temperature in your room is comfortable to you.</w:t>
      </w:r>
    </w:p>
    <w:p>
      <w:pPr>
        <w:spacing w:before="6"/>
        <w:ind w:left="303" w:right="316" w:firstLine="0"/>
        <w:jc w:val="center"/>
        <w:rPr>
          <w:rFonts w:ascii="Arial Black"/>
          <w:b/>
          <w:sz w:val="22"/>
        </w:rPr>
      </w:pPr>
      <w:r>
        <w:rPr>
          <w:rFonts w:ascii="Arial Black"/>
          <w:b/>
          <w:sz w:val="22"/>
        </w:rPr>
        <w:t>INTERPRETERS</w:t>
      </w:r>
    </w:p>
    <w:p>
      <w:pPr>
        <w:pStyle w:val="BodyText"/>
        <w:spacing w:line="273" w:lineRule="auto" w:before="43"/>
        <w:ind w:left="140" w:right="160"/>
        <w:jc w:val="both"/>
      </w:pPr>
      <w:r>
        <w:rPr/>
        <w:t>The hospital maintains a contract with The Language Link for all interpretation needs. Check with your nurse for additional information.</w:t>
      </w:r>
    </w:p>
    <w:p>
      <w:pPr>
        <w:spacing w:before="6"/>
        <w:ind w:left="303" w:right="318" w:firstLine="0"/>
        <w:jc w:val="center"/>
        <w:rPr>
          <w:rFonts w:ascii="Arial Black"/>
          <w:b/>
          <w:sz w:val="22"/>
        </w:rPr>
      </w:pPr>
      <w:r>
        <w:rPr>
          <w:rFonts w:ascii="Arial Black"/>
          <w:b/>
          <w:sz w:val="22"/>
        </w:rPr>
        <w:t>TELEPHONE</w:t>
      </w:r>
    </w:p>
    <w:p>
      <w:pPr>
        <w:pStyle w:val="BodyText"/>
        <w:spacing w:line="276" w:lineRule="auto" w:before="43"/>
        <w:ind w:left="140" w:right="155"/>
        <w:jc w:val="both"/>
      </w:pPr>
      <w:r>
        <w:rPr/>
        <w:t>Patients can be reached by phone in their room. Patients may receive calls in their rooms from 7 a.m. to 10 p.m. Local and toll-free calls may be made at any time from the room by dialing “9” and then the number, including the area code. Please see the whiteboard in your room for your direct dial number.</w:t>
      </w:r>
    </w:p>
    <w:p>
      <w:pPr>
        <w:spacing w:before="3"/>
        <w:ind w:left="303" w:right="318" w:firstLine="0"/>
        <w:jc w:val="center"/>
        <w:rPr>
          <w:rFonts w:ascii="Arial Black"/>
          <w:b/>
          <w:sz w:val="22"/>
        </w:rPr>
      </w:pPr>
      <w:r>
        <w:rPr>
          <w:rFonts w:ascii="Arial Black"/>
          <w:b/>
          <w:sz w:val="22"/>
        </w:rPr>
        <w:t>GIFT SHOP</w:t>
      </w:r>
    </w:p>
    <w:p>
      <w:pPr>
        <w:pStyle w:val="BodyText"/>
        <w:spacing w:line="276" w:lineRule="auto" w:before="41"/>
        <w:ind w:left="140" w:right="164"/>
        <w:jc w:val="both"/>
      </w:pPr>
      <w:r>
        <w:rPr/>
        <w:t>The Pink Angel Gift Shop, located in the front lobby of the hospital, offers a wide selection of gifts, cards, snacks, and jewelry.  Items handmade by our volunteers are added weekly. Stop by and see the variety available.</w:t>
      </w:r>
    </w:p>
    <w:p>
      <w:pPr>
        <w:pStyle w:val="BodyText"/>
        <w:spacing w:before="1"/>
        <w:ind w:left="303" w:right="318"/>
        <w:jc w:val="center"/>
      </w:pPr>
      <w:r>
        <w:rPr/>
        <w:t>Hours: Monday-Friday 8:30 a.m. to 4:30 p.m.</w:t>
      </w:r>
    </w:p>
    <w:p>
      <w:pPr>
        <w:spacing w:after="0"/>
        <w:jc w:val="center"/>
        <w:sectPr>
          <w:headerReference w:type="default" r:id="rId19"/>
          <w:pgSz w:w="12240" w:h="15840"/>
          <w:pgMar w:header="361" w:footer="523" w:top="920" w:bottom="800" w:left="580" w:right="560"/>
        </w:sectPr>
      </w:pPr>
    </w:p>
    <w:p>
      <w:pPr>
        <w:pStyle w:val="BodyText"/>
        <w:spacing w:before="4"/>
        <w:rPr>
          <w:sz w:val="16"/>
        </w:rPr>
      </w:pPr>
    </w:p>
    <w:p>
      <w:pPr>
        <w:spacing w:before="101"/>
        <w:ind w:left="303" w:right="317" w:firstLine="0"/>
        <w:jc w:val="center"/>
        <w:rPr>
          <w:rFonts w:ascii="Arial Black"/>
          <w:b/>
          <w:sz w:val="22"/>
        </w:rPr>
      </w:pPr>
      <w:r>
        <w:rPr>
          <w:rFonts w:ascii="Arial Black"/>
          <w:b/>
          <w:sz w:val="22"/>
        </w:rPr>
        <w:t>MEDICATIONS FROM HOME</w:t>
      </w:r>
    </w:p>
    <w:p>
      <w:pPr>
        <w:pStyle w:val="BodyText"/>
        <w:spacing w:line="276" w:lineRule="auto" w:before="104"/>
        <w:ind w:left="140" w:right="157"/>
        <w:jc w:val="both"/>
      </w:pPr>
      <w:r>
        <w:rPr/>
        <w:t>Patients are not allowed to administer their own medications or to keep personal medications, unless approved by their physician. All medications administered while you are a patient at CCH have been prescribed by your physician, dispensed by the hospital pharmacy and administered by a trained professional. If you do bring your medications from home, they must be inventoried and locked in the pharmacy until you are discharged.</w:t>
      </w:r>
    </w:p>
    <w:p>
      <w:pPr>
        <w:pStyle w:val="BodyText"/>
        <w:spacing w:before="9"/>
        <w:rPr>
          <w:sz w:val="19"/>
        </w:rPr>
      </w:pPr>
    </w:p>
    <w:p>
      <w:pPr>
        <w:spacing w:before="0"/>
        <w:ind w:left="302" w:right="320" w:firstLine="0"/>
        <w:jc w:val="center"/>
        <w:rPr>
          <w:rFonts w:ascii="Arial Black"/>
          <w:b/>
          <w:sz w:val="22"/>
        </w:rPr>
      </w:pPr>
      <w:r>
        <w:rPr>
          <w:rFonts w:ascii="Arial Black"/>
          <w:b/>
          <w:sz w:val="22"/>
        </w:rPr>
        <w:t>VALUABLES</w:t>
      </w:r>
    </w:p>
    <w:p>
      <w:pPr>
        <w:pStyle w:val="BodyText"/>
        <w:spacing w:line="276" w:lineRule="auto" w:before="43"/>
        <w:ind w:left="140" w:right="153"/>
        <w:jc w:val="both"/>
        <w:rPr>
          <w:rFonts w:ascii="Times New Roman"/>
        </w:rPr>
      </w:pPr>
      <w:r>
        <w:rPr/>
        <w:t>We request that you send your valuables home with your family. The hospital does not accept responsibility for loss of personal or valuable items</w:t>
      </w:r>
      <w:r>
        <w:rPr>
          <w:rFonts w:ascii="Times New Roman"/>
        </w:rPr>
        <w:t>.</w:t>
      </w:r>
    </w:p>
    <w:p>
      <w:pPr>
        <w:spacing w:before="1"/>
        <w:ind w:left="303" w:right="318" w:firstLine="0"/>
        <w:jc w:val="center"/>
        <w:rPr>
          <w:rFonts w:ascii="Arial Black"/>
          <w:b/>
          <w:sz w:val="22"/>
        </w:rPr>
      </w:pPr>
      <w:r>
        <w:rPr>
          <w:rFonts w:ascii="Arial Black"/>
          <w:b/>
          <w:sz w:val="22"/>
        </w:rPr>
        <w:t>FIRE SAFETY</w:t>
      </w:r>
    </w:p>
    <w:p>
      <w:pPr>
        <w:pStyle w:val="BodyText"/>
        <w:spacing w:line="276" w:lineRule="auto" w:before="44"/>
        <w:ind w:left="140" w:right="158"/>
        <w:jc w:val="both"/>
      </w:pPr>
      <w:r>
        <w:rPr/>
        <w:t>For your protection, the hospital regularly conducts routine fire and disaster drills. If a drill occurs while you are here, please remain in your room and do not become alarmed. Our staff is trained in fire protection and will assist patients accordingly.</w:t>
      </w:r>
    </w:p>
    <w:p>
      <w:pPr>
        <w:spacing w:before="4"/>
        <w:ind w:left="302" w:right="320" w:firstLine="0"/>
        <w:jc w:val="center"/>
        <w:rPr>
          <w:rFonts w:ascii="Arial Black"/>
          <w:b/>
          <w:sz w:val="22"/>
        </w:rPr>
      </w:pPr>
      <w:r>
        <w:rPr>
          <w:rFonts w:ascii="Arial Black"/>
          <w:b/>
          <w:sz w:val="22"/>
        </w:rPr>
        <w:t>TV</w:t>
      </w:r>
    </w:p>
    <w:p>
      <w:pPr>
        <w:pStyle w:val="BodyText"/>
        <w:spacing w:line="276" w:lineRule="auto" w:before="44"/>
        <w:ind w:left="140" w:right="152"/>
        <w:jc w:val="both"/>
      </w:pPr>
      <w:r>
        <w:rPr>
          <w:shd w:fill="FFFF00" w:color="auto" w:val="clear"/>
        </w:rPr>
        <w:t>Television is provided free of charge in each patient room</w:t>
      </w:r>
      <w:r>
        <w:rPr/>
        <w:t>. To power the TV on or off, press the POWER button on the Pillow Speaker or on the TV. You can scroll or type in the number for the channel you want to watch. Please be considerate of others by keeping the volume down and turning off your TV at bedtime. Channel listings are provided on a separate</w:t>
      </w:r>
      <w:r>
        <w:rPr>
          <w:spacing w:val="-1"/>
        </w:rPr>
        <w:t> </w:t>
      </w:r>
      <w:r>
        <w:rPr/>
        <w:t>page.</w:t>
      </w:r>
    </w:p>
    <w:p>
      <w:pPr>
        <w:spacing w:before="4"/>
        <w:ind w:left="303" w:right="320" w:firstLine="0"/>
        <w:jc w:val="center"/>
        <w:rPr>
          <w:rFonts w:ascii="Arial Black"/>
          <w:b/>
          <w:sz w:val="22"/>
        </w:rPr>
      </w:pPr>
      <w:r>
        <w:rPr>
          <w:rFonts w:ascii="Arial Black"/>
          <w:b/>
          <w:sz w:val="22"/>
        </w:rPr>
        <w:t>INTERNET</w:t>
      </w:r>
    </w:p>
    <w:p>
      <w:pPr>
        <w:pStyle w:val="BodyText"/>
        <w:spacing w:before="41"/>
        <w:ind w:left="303" w:right="320"/>
        <w:jc w:val="center"/>
      </w:pPr>
      <w:r>
        <w:rPr/>
        <w:t>Portable devices such as smart phones, tablets and/or laptops can access the internet by choosing the network titled</w:t>
      </w:r>
    </w:p>
    <w:p>
      <w:pPr>
        <w:spacing w:before="40"/>
        <w:ind w:left="140" w:right="0" w:firstLine="0"/>
        <w:jc w:val="left"/>
        <w:rPr>
          <w:sz w:val="22"/>
        </w:rPr>
      </w:pPr>
      <w:r>
        <w:rPr>
          <w:i/>
          <w:sz w:val="22"/>
        </w:rPr>
        <w:t>cchguest</w:t>
      </w:r>
      <w:r>
        <w:rPr>
          <w:sz w:val="22"/>
        </w:rPr>
        <w:t>. The password is </w:t>
      </w:r>
      <w:r>
        <w:rPr>
          <w:i/>
          <w:sz w:val="22"/>
        </w:rPr>
        <w:t>cchguest</w:t>
      </w:r>
      <w:r>
        <w:rPr>
          <w:sz w:val="22"/>
        </w:rPr>
        <w:t>.</w:t>
      </w:r>
    </w:p>
    <w:p>
      <w:pPr>
        <w:pStyle w:val="BodyText"/>
        <w:rPr>
          <w:sz w:val="15"/>
        </w:rPr>
      </w:pPr>
    </w:p>
    <w:p>
      <w:pPr>
        <w:spacing w:before="100"/>
        <w:ind w:left="303" w:right="319" w:firstLine="0"/>
        <w:jc w:val="center"/>
        <w:rPr>
          <w:rFonts w:ascii="Arial Black"/>
          <w:b/>
          <w:sz w:val="24"/>
        </w:rPr>
      </w:pPr>
      <w:r>
        <w:rPr>
          <w:rFonts w:ascii="Arial Black"/>
          <w:b/>
          <w:sz w:val="24"/>
        </w:rPr>
        <w:t>CAFETERIA SERVICES</w:t>
      </w:r>
    </w:p>
    <w:p>
      <w:pPr>
        <w:spacing w:before="51"/>
        <w:ind w:left="303" w:right="320" w:firstLine="0"/>
        <w:jc w:val="center"/>
        <w:rPr>
          <w:rFonts w:ascii="Arial Black"/>
          <w:b/>
          <w:sz w:val="22"/>
        </w:rPr>
      </w:pPr>
      <w:r>
        <w:rPr>
          <w:rFonts w:ascii="Arial Black"/>
          <w:b/>
          <w:sz w:val="22"/>
        </w:rPr>
        <w:t>PATIENT MEALS</w:t>
      </w:r>
    </w:p>
    <w:p>
      <w:pPr>
        <w:pStyle w:val="BodyText"/>
        <w:spacing w:before="41"/>
        <w:ind w:left="140" w:right="154"/>
        <w:jc w:val="both"/>
      </w:pPr>
      <w:r>
        <w:rPr/>
        <w:t>Your meals are prepared fresh daily to ensure the highest quality. We strive to make your mealtime a pleasant experience. Breakfast will arrive on patient units at approximately 8:00 a.m. Lunch will arrive at approximately 12:00 noon. Dinner will arrive at approximately 5:00 p.m. Trays will be distributed by the nursing staff.  Menu selections for  the next day will be on your tray. Please select preferences and leave on the tray for dietary personnel. If you have any questions concerning your menu options, or if you need to inform us of your food preferences or allergies, please advise nursing or contact the dietary department by dialing ext. 7624. Visitors are asked to refrain from eating from patient trays.  Patient meal intake is documented as part of patient</w:t>
      </w:r>
      <w:r>
        <w:rPr>
          <w:spacing w:val="-16"/>
        </w:rPr>
        <w:t> </w:t>
      </w:r>
      <w:r>
        <w:rPr/>
        <w:t>care.</w:t>
      </w:r>
    </w:p>
    <w:p>
      <w:pPr>
        <w:spacing w:before="123"/>
        <w:ind w:left="303" w:right="319" w:firstLine="0"/>
        <w:jc w:val="center"/>
        <w:rPr>
          <w:rFonts w:ascii="Arial Black"/>
          <w:b/>
          <w:sz w:val="22"/>
        </w:rPr>
      </w:pPr>
      <w:r>
        <w:rPr>
          <w:rFonts w:ascii="Arial Black"/>
          <w:b/>
          <w:sz w:val="22"/>
        </w:rPr>
        <w:t>GUEST MEALS</w:t>
      </w:r>
    </w:p>
    <w:p>
      <w:pPr>
        <w:pStyle w:val="BodyText"/>
        <w:spacing w:line="276" w:lineRule="auto" w:before="41" w:after="44"/>
        <w:ind w:left="140" w:right="161"/>
        <w:jc w:val="both"/>
      </w:pPr>
      <w:r>
        <w:rPr/>
        <w:t>Guest trays are available for sale and may be eaten in the patient’s room or in the dining room. To order guest trays, contact the dietary department by dialing ext. 7624.  </w:t>
      </w:r>
      <w:r>
        <w:rPr>
          <w:rFonts w:ascii="Times New Roman" w:hAnsi="Times New Roman"/>
        </w:rPr>
        <w:t>The </w:t>
      </w:r>
      <w:r>
        <w:rPr/>
        <w:t>cafeteria is open to visitors at the following times:</w:t>
      </w:r>
    </w:p>
    <w:tbl>
      <w:tblPr>
        <w:tblW w:w="0" w:type="auto"/>
        <w:jc w:val="left"/>
        <w:tblInd w:w="14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3"/>
        <w:gridCol w:w="4145"/>
      </w:tblGrid>
      <w:tr>
        <w:trPr>
          <w:trHeight w:val="490" w:hRule="exact"/>
        </w:trPr>
        <w:tc>
          <w:tcPr>
            <w:tcW w:w="4023" w:type="dxa"/>
          </w:tcPr>
          <w:p>
            <w:pPr>
              <w:pStyle w:val="TableParagraph"/>
              <w:spacing w:line="225" w:lineRule="exact"/>
              <w:ind w:left="182" w:right="455"/>
              <w:jc w:val="center"/>
              <w:rPr>
                <w:b/>
                <w:sz w:val="22"/>
              </w:rPr>
            </w:pPr>
            <w:r>
              <w:rPr>
                <w:b/>
                <w:sz w:val="22"/>
              </w:rPr>
              <w:t>Breakfast</w:t>
            </w:r>
          </w:p>
          <w:p>
            <w:pPr>
              <w:pStyle w:val="TableParagraph"/>
              <w:spacing w:line="240" w:lineRule="auto"/>
              <w:ind w:left="182" w:right="456"/>
              <w:jc w:val="center"/>
              <w:rPr>
                <w:sz w:val="22"/>
              </w:rPr>
            </w:pPr>
            <w:r>
              <w:rPr>
                <w:sz w:val="22"/>
              </w:rPr>
              <w:t>Monday - Friday 7:30 a.m. - 8:30 a.m.</w:t>
            </w:r>
          </w:p>
        </w:tc>
        <w:tc>
          <w:tcPr>
            <w:tcW w:w="4145" w:type="dxa"/>
          </w:tcPr>
          <w:p>
            <w:pPr>
              <w:pStyle w:val="TableParagraph"/>
              <w:spacing w:line="225" w:lineRule="exact"/>
              <w:ind w:left="453" w:right="181"/>
              <w:jc w:val="center"/>
              <w:rPr>
                <w:b/>
                <w:sz w:val="22"/>
              </w:rPr>
            </w:pPr>
            <w:r>
              <w:rPr>
                <w:b/>
                <w:sz w:val="22"/>
              </w:rPr>
              <w:t>Lunch</w:t>
            </w:r>
          </w:p>
          <w:p>
            <w:pPr>
              <w:pStyle w:val="TableParagraph"/>
              <w:spacing w:line="240" w:lineRule="auto"/>
              <w:ind w:left="457" w:right="181"/>
              <w:jc w:val="center"/>
              <w:rPr>
                <w:sz w:val="22"/>
              </w:rPr>
            </w:pPr>
            <w:r>
              <w:rPr>
                <w:sz w:val="22"/>
              </w:rPr>
              <w:t>Monday - Friday 11:15 a.m. - 1:30 p.m.</w:t>
            </w:r>
          </w:p>
        </w:tc>
      </w:tr>
    </w:tbl>
    <w:p>
      <w:pPr>
        <w:pStyle w:val="BodyText"/>
        <w:spacing w:line="273" w:lineRule="auto" w:before="69"/>
        <w:ind w:left="1625" w:right="1643"/>
        <w:jc w:val="center"/>
      </w:pPr>
      <w:r>
        <w:rPr/>
        <w:t>Complimentary tea and coffee are provided for patients and visitors in the dining room. Vending machines are located in the snack area across from the surgery waiting room.</w:t>
      </w:r>
    </w:p>
    <w:p>
      <w:pPr>
        <w:pStyle w:val="BodyText"/>
        <w:spacing w:before="10"/>
        <w:rPr>
          <w:sz w:val="29"/>
        </w:rPr>
      </w:pPr>
    </w:p>
    <w:p>
      <w:pPr>
        <w:spacing w:before="0"/>
        <w:ind w:left="303" w:right="318" w:firstLine="0"/>
        <w:jc w:val="center"/>
        <w:rPr>
          <w:rFonts w:ascii="Arial Black"/>
          <w:b/>
          <w:sz w:val="22"/>
        </w:rPr>
      </w:pPr>
      <w:r>
        <w:rPr>
          <w:rFonts w:ascii="Arial Black"/>
          <w:b/>
          <w:sz w:val="22"/>
        </w:rPr>
        <w:t>SPIRITUAL CARE</w:t>
      </w:r>
    </w:p>
    <w:p>
      <w:pPr>
        <w:pStyle w:val="BodyText"/>
        <w:spacing w:line="276" w:lineRule="auto" w:before="41"/>
        <w:ind w:left="140" w:right="155"/>
        <w:jc w:val="both"/>
      </w:pPr>
      <w:r>
        <w:rPr/>
        <w:t>A chapel is located next to the surgery waiting room for use during your stay.  We do not have a chaplain on staff but  you may contact your own minister or advise the nursing service or case management of your desire for a pastoral visit. Our staff will be happy to notify one of the local pastors or priests of your</w:t>
      </w:r>
      <w:r>
        <w:rPr>
          <w:spacing w:val="-22"/>
        </w:rPr>
        <w:t> </w:t>
      </w:r>
      <w:r>
        <w:rPr/>
        <w:t>request.</w:t>
      </w:r>
    </w:p>
    <w:p>
      <w:pPr>
        <w:spacing w:after="0" w:line="276" w:lineRule="auto"/>
        <w:jc w:val="both"/>
        <w:sectPr>
          <w:pgSz w:w="12240" w:h="15840"/>
          <w:pgMar w:header="361" w:footer="523" w:top="920" w:bottom="720" w:left="580" w:right="560"/>
        </w:sectPr>
      </w:pPr>
    </w:p>
    <w:p>
      <w:pPr>
        <w:pStyle w:val="BodyText"/>
        <w:spacing w:before="5"/>
        <w:rPr>
          <w:sz w:val="6"/>
        </w:rPr>
      </w:pPr>
    </w:p>
    <w:p>
      <w:pPr>
        <w:pStyle w:val="BodyText"/>
        <w:spacing w:line="20" w:lineRule="exact"/>
        <w:ind w:left="181"/>
        <w:rPr>
          <w:sz w:val="2"/>
        </w:rPr>
      </w:pPr>
      <w:r>
        <w:rPr>
          <w:sz w:val="2"/>
        </w:rPr>
        <w:pict>
          <v:group style="width:544pt;height:1pt;mso-position-horizontal-relative:char;mso-position-vertical-relative:line" coordorigin="0,0" coordsize="10880,20">
            <v:line style="position:absolute" from="10,10" to="10870,10" stroked="true" strokeweight=".96pt" strokecolor="#4f81bc">
              <v:stroke dashstyle="solid"/>
            </v:line>
          </v:group>
        </w:pict>
      </w:r>
      <w:r>
        <w:rPr>
          <w:sz w:val="2"/>
        </w:rPr>
      </w:r>
    </w:p>
    <w:p>
      <w:pPr>
        <w:pStyle w:val="BodyText"/>
        <w:spacing w:before="11"/>
        <w:rPr>
          <w:sz w:val="16"/>
        </w:rPr>
      </w:pPr>
    </w:p>
    <w:p>
      <w:pPr>
        <w:spacing w:before="92"/>
        <w:ind w:left="4754" w:right="0" w:firstLine="0"/>
        <w:jc w:val="left"/>
        <w:rPr>
          <w:rFonts w:ascii="Segoe Print"/>
          <w:b/>
          <w:sz w:val="36"/>
        </w:rPr>
      </w:pPr>
      <w:r>
        <w:rPr/>
        <w:drawing>
          <wp:anchor distT="0" distB="0" distL="0" distR="0" allowOverlap="1" layoutInCell="1" locked="0" behindDoc="0" simplePos="0" relativeHeight="1288">
            <wp:simplePos x="0" y="0"/>
            <wp:positionH relativeFrom="page">
              <wp:posOffset>384809</wp:posOffset>
            </wp:positionH>
            <wp:positionV relativeFrom="paragraph">
              <wp:posOffset>-43556</wp:posOffset>
            </wp:positionV>
            <wp:extent cx="819150" cy="1228725"/>
            <wp:effectExtent l="0" t="0" r="0" b="0"/>
            <wp:wrapNone/>
            <wp:docPr id="1" name="image13.png" descr=""/>
            <wp:cNvGraphicFramePr>
              <a:graphicFrameLocks noChangeAspect="1"/>
            </wp:cNvGraphicFramePr>
            <a:graphic>
              <a:graphicData uri="http://schemas.openxmlformats.org/drawingml/2006/picture">
                <pic:pic>
                  <pic:nvPicPr>
                    <pic:cNvPr id="2" name="image13.png"/>
                    <pic:cNvPicPr/>
                  </pic:nvPicPr>
                  <pic:blipFill>
                    <a:blip r:embed="rId22" cstate="print"/>
                    <a:stretch>
                      <a:fillRect/>
                    </a:stretch>
                  </pic:blipFill>
                  <pic:spPr>
                    <a:xfrm>
                      <a:off x="0" y="0"/>
                      <a:ext cx="819150" cy="1228725"/>
                    </a:xfrm>
                    <a:prstGeom prst="rect">
                      <a:avLst/>
                    </a:prstGeom>
                  </pic:spPr>
                </pic:pic>
              </a:graphicData>
            </a:graphic>
          </wp:anchor>
        </w:drawing>
      </w:r>
      <w:r>
        <w:rPr>
          <w:rFonts w:ascii="Segoe Print"/>
          <w:b/>
          <w:sz w:val="36"/>
        </w:rPr>
        <w:t>Labor &amp; Delivery</w:t>
      </w:r>
    </w:p>
    <w:p>
      <w:pPr>
        <w:pStyle w:val="BodyText"/>
        <w:spacing w:before="94"/>
        <w:ind w:left="1576" w:right="152"/>
        <w:jc w:val="both"/>
      </w:pPr>
      <w:r>
        <w:rPr/>
        <w:t>Columbus Community Hospital makes birthing a family-centered event. Combining individualized care with warm and comfortable surroundings, the mother and newborn are our biggest priority. CCH encourages family bonding by keeping the mother and newborn together in the same room. The labor suites are designed for the mother to labor, deliver, and recover in the same room.      Special emphasis is</w:t>
      </w:r>
    </w:p>
    <w:p>
      <w:pPr>
        <w:pStyle w:val="BodyText"/>
        <w:ind w:left="220" w:right="153"/>
        <w:jc w:val="both"/>
      </w:pPr>
      <w:r>
        <w:rPr/>
        <w:t>given to allow the expectant couple to plan for and make decisions regarding their birth experience.  The obstetrical  staff makes a special effort to make all family members feel a part of the joyous</w:t>
      </w:r>
      <w:r>
        <w:rPr>
          <w:spacing w:val="-34"/>
        </w:rPr>
        <w:t> </w:t>
      </w:r>
      <w:r>
        <w:rPr/>
        <w:t>event.</w:t>
      </w:r>
    </w:p>
    <w:p>
      <w:pPr>
        <w:pStyle w:val="BodyText"/>
      </w:pPr>
    </w:p>
    <w:p>
      <w:pPr>
        <w:pStyle w:val="BodyText"/>
        <w:spacing w:before="1"/>
        <w:ind w:left="220" w:right="160"/>
        <w:jc w:val="both"/>
      </w:pPr>
      <w:r>
        <w:rPr/>
        <w:t>Six patient rooms feature a home environment for maximum comfort and privacy while the mother and new arrival receive top quality postpartum and newborn care. To continue family bonding, the new father and siblings are encouraged to spend extended time with the mother and newborn.</w:t>
      </w:r>
    </w:p>
    <w:p>
      <w:pPr>
        <w:pStyle w:val="BodyText"/>
        <w:spacing w:before="10"/>
        <w:rPr>
          <w:sz w:val="21"/>
        </w:rPr>
      </w:pPr>
    </w:p>
    <w:p>
      <w:pPr>
        <w:pStyle w:val="BodyText"/>
        <w:ind w:left="220" w:right="156"/>
        <w:jc w:val="both"/>
      </w:pPr>
      <w:r>
        <w:rPr/>
        <w:t>CCH Labor and Delivery Services are supported by the latest in birthing technology, including birthing beds, fetal monitors and ultrasound. A fully-equipped nursery is available to care for the newborn. To prepare the family for </w:t>
      </w:r>
      <w:r>
        <w:rPr>
          <w:spacing w:val="-2"/>
        </w:rPr>
        <w:t>the </w:t>
      </w:r>
      <w:r>
        <w:rPr/>
        <w:t>new arrival, education classes are offered on a variety of topics by instructors from the Texas Department of State Health</w:t>
      </w:r>
      <w:r>
        <w:rPr>
          <w:spacing w:val="-2"/>
        </w:rPr>
        <w:t> </w:t>
      </w:r>
      <w:r>
        <w:rPr/>
        <w:t>Services.</w:t>
      </w:r>
    </w:p>
    <w:p>
      <w:pPr>
        <w:pStyle w:val="BodyText"/>
      </w:pPr>
    </w:p>
    <w:p>
      <w:pPr>
        <w:pStyle w:val="BodyText"/>
        <w:ind w:left="220"/>
        <w:jc w:val="both"/>
      </w:pPr>
      <w:r>
        <w:rPr/>
        <w:t>Visitors are asked to remain in the waiting area during labor and delivery and not in the hallways.</w:t>
      </w:r>
    </w:p>
    <w:p>
      <w:pPr>
        <w:pStyle w:val="BodyText"/>
      </w:pPr>
    </w:p>
    <w:p>
      <w:pPr>
        <w:pStyle w:val="BodyText"/>
        <w:spacing w:before="1"/>
        <w:rPr>
          <w:sz w:val="26"/>
        </w:rPr>
      </w:pPr>
    </w:p>
    <w:p>
      <w:pPr>
        <w:pStyle w:val="Heading2"/>
        <w:ind w:left="3663" w:right="3603"/>
        <w:rPr>
          <w:rFonts w:ascii="Segoe Print"/>
        </w:rPr>
      </w:pPr>
      <w:r>
        <w:rPr>
          <w:rFonts w:ascii="Segoe Print"/>
        </w:rPr>
        <w:t>Surgery</w:t>
      </w:r>
    </w:p>
    <w:p>
      <w:pPr>
        <w:pStyle w:val="BodyText"/>
        <w:spacing w:line="278" w:lineRule="auto" w:before="91"/>
        <w:ind w:left="220" w:right="160"/>
        <w:jc w:val="both"/>
      </w:pPr>
      <w:r>
        <w:rPr/>
        <w:t>Columbus Community Hospital has a broad offering of surgical services including: General, Endoscopy, Ophthalmology, Orthopedics, Gynecology, Urology, Ear/Nose/Throat and Podiatry.</w:t>
      </w:r>
    </w:p>
    <w:p>
      <w:pPr>
        <w:pStyle w:val="BodyText"/>
        <w:spacing w:line="276" w:lineRule="auto" w:before="194"/>
        <w:ind w:left="220" w:right="3382"/>
        <w:jc w:val="both"/>
      </w:pPr>
      <w:r>
        <w:rPr/>
        <w:drawing>
          <wp:anchor distT="0" distB="0" distL="0" distR="0" allowOverlap="1" layoutInCell="1" locked="0" behindDoc="0" simplePos="0" relativeHeight="1312">
            <wp:simplePos x="0" y="0"/>
            <wp:positionH relativeFrom="page">
              <wp:posOffset>5398008</wp:posOffset>
            </wp:positionH>
            <wp:positionV relativeFrom="paragraph">
              <wp:posOffset>141016</wp:posOffset>
            </wp:positionV>
            <wp:extent cx="1751076" cy="1620012"/>
            <wp:effectExtent l="0" t="0" r="0" b="0"/>
            <wp:wrapNone/>
            <wp:docPr id="3" name="image14.png" descr=""/>
            <wp:cNvGraphicFramePr>
              <a:graphicFrameLocks noChangeAspect="1"/>
            </wp:cNvGraphicFramePr>
            <a:graphic>
              <a:graphicData uri="http://schemas.openxmlformats.org/drawingml/2006/picture">
                <pic:pic>
                  <pic:nvPicPr>
                    <pic:cNvPr id="4" name="image14.png"/>
                    <pic:cNvPicPr/>
                  </pic:nvPicPr>
                  <pic:blipFill>
                    <a:blip r:embed="rId23" cstate="print"/>
                    <a:stretch>
                      <a:fillRect/>
                    </a:stretch>
                  </pic:blipFill>
                  <pic:spPr>
                    <a:xfrm>
                      <a:off x="0" y="0"/>
                      <a:ext cx="1751076" cy="1620012"/>
                    </a:xfrm>
                    <a:prstGeom prst="rect">
                      <a:avLst/>
                    </a:prstGeom>
                  </pic:spPr>
                </pic:pic>
              </a:graphicData>
            </a:graphic>
          </wp:anchor>
        </w:drawing>
      </w:r>
      <w:r>
        <w:rPr/>
        <w:t>Should the need arise for you to have surgery during your hospital stay, several things will occur: surgical staff will interview you and ask questions pertaining to your health history, you will be given the opportunity to ask questions of the anesthesia and surgical team and a member of the surgical team will escort you by stretcher to the surgical department. We ask that your family remain in the hospital while your procedure is being performed. They will receive updates from the  surgical staff during the procedure and your surgeon will speak to them when your procedure is</w:t>
      </w:r>
      <w:r>
        <w:rPr>
          <w:spacing w:val="-5"/>
        </w:rPr>
        <w:t> </w:t>
      </w:r>
      <w:r>
        <w:rPr/>
        <w:t>completed.</w:t>
      </w:r>
    </w:p>
    <w:p>
      <w:pPr>
        <w:pStyle w:val="BodyText"/>
        <w:spacing w:line="276" w:lineRule="auto" w:before="197"/>
        <w:ind w:left="220" w:right="156"/>
        <w:jc w:val="both"/>
      </w:pPr>
      <w:r>
        <w:rPr/>
        <w:t>As each patient, situation and procedure is unique, the process may vary, as well as the time estimates for surgery and recovery.  Your questions and concerns are important to us, we will strive to always keep you and your family informed.</w:t>
      </w:r>
    </w:p>
    <w:p>
      <w:pPr>
        <w:pStyle w:val="BodyText"/>
        <w:spacing w:before="6"/>
        <w:rPr>
          <w:sz w:val="29"/>
        </w:rPr>
      </w:pPr>
    </w:p>
    <w:p>
      <w:pPr>
        <w:pStyle w:val="Heading2"/>
        <w:spacing w:before="1"/>
        <w:ind w:left="3664" w:right="3603"/>
        <w:rPr>
          <w:rFonts w:ascii="Segoe Print"/>
        </w:rPr>
      </w:pPr>
      <w:r>
        <w:rPr>
          <w:rFonts w:ascii="Segoe Print"/>
        </w:rPr>
        <w:t>Medical Surgical Unit</w:t>
      </w:r>
    </w:p>
    <w:p>
      <w:pPr>
        <w:pStyle w:val="BodyText"/>
        <w:spacing w:line="276" w:lineRule="auto" w:before="94"/>
        <w:ind w:left="220" w:right="153"/>
        <w:jc w:val="both"/>
      </w:pPr>
      <w:r>
        <w:rPr/>
        <w:t>The Medical Surgical Unit is where a majority of patients spend the night at Columbus Community Hospital. On the unit, we serve adults and children who are hospitalized to receive medications and treatments or who are staying for recovery from surgical procedures. The unit consists of 34 beds and is a combination of semiprivate and private rooms. The goal of the Medical Surgical Unit is to effectively meet the needs of the patient and their</w:t>
      </w:r>
      <w:r>
        <w:rPr>
          <w:spacing w:val="-33"/>
        </w:rPr>
        <w:t> </w:t>
      </w:r>
      <w:r>
        <w:rPr/>
        <w:t>family.</w:t>
      </w:r>
    </w:p>
    <w:p>
      <w:pPr>
        <w:spacing w:after="0" w:line="276" w:lineRule="auto"/>
        <w:jc w:val="both"/>
        <w:sectPr>
          <w:headerReference w:type="default" r:id="rId20"/>
          <w:footerReference w:type="default" r:id="rId21"/>
          <w:pgSz w:w="12240" w:h="15840"/>
          <w:pgMar w:header="361" w:footer="754" w:top="820" w:bottom="940" w:left="500" w:right="560"/>
          <w:pgNumType w:start="6"/>
        </w:sectPr>
      </w:pPr>
    </w:p>
    <w:p>
      <w:pPr>
        <w:pStyle w:val="BodyText"/>
        <w:spacing w:before="5"/>
        <w:rPr>
          <w:sz w:val="6"/>
        </w:rPr>
      </w:pPr>
    </w:p>
    <w:p>
      <w:pPr>
        <w:pStyle w:val="BodyText"/>
        <w:spacing w:line="20" w:lineRule="exact"/>
        <w:ind w:left="101"/>
        <w:rPr>
          <w:sz w:val="2"/>
        </w:rPr>
      </w:pPr>
      <w:r>
        <w:rPr>
          <w:sz w:val="2"/>
        </w:rPr>
        <w:pict>
          <v:group style="width:544pt;height:1pt;mso-position-horizontal-relative:char;mso-position-vertical-relative:line" coordorigin="0,0" coordsize="10880,20">
            <v:line style="position:absolute" from="10,10" to="10870,10" stroked="true" strokeweight=".96pt" strokecolor="#4f81bc">
              <v:stroke dashstyle="solid"/>
            </v:line>
          </v:group>
        </w:pict>
      </w:r>
      <w:r>
        <w:rPr>
          <w:sz w:val="2"/>
        </w:rPr>
      </w:r>
    </w:p>
    <w:p>
      <w:pPr>
        <w:pStyle w:val="BodyText"/>
        <w:spacing w:before="10"/>
        <w:rPr>
          <w:sz w:val="19"/>
        </w:rPr>
      </w:pPr>
    </w:p>
    <w:p>
      <w:pPr>
        <w:spacing w:before="59"/>
        <w:ind w:left="140" w:right="0" w:firstLine="0"/>
        <w:jc w:val="both"/>
        <w:rPr>
          <w:b/>
          <w:sz w:val="20"/>
        </w:rPr>
      </w:pPr>
      <w:r>
        <w:rPr>
          <w:b/>
          <w:color w:val="004A96"/>
          <w:sz w:val="20"/>
        </w:rPr>
        <w:t>Swing Bed</w:t>
      </w:r>
    </w:p>
    <w:p>
      <w:pPr>
        <w:spacing w:line="278" w:lineRule="auto" w:before="113"/>
        <w:ind w:left="140" w:right="157" w:firstLine="0"/>
        <w:jc w:val="both"/>
        <w:rPr>
          <w:sz w:val="20"/>
        </w:rPr>
      </w:pPr>
      <w:r>
        <w:rPr>
          <w:sz w:val="20"/>
        </w:rPr>
        <w:t>Columbus  Community  Hospital  is  committed  to  the recovery  of  patients who  no longer  require  acute  care  hospitalization,  but still need additional therapy before going home. Swing Bed  incorporates  skilled nursing with rehabilitation therapies to help  our patients meet their maximum potential prior to leaving our</w:t>
      </w:r>
      <w:r>
        <w:rPr>
          <w:spacing w:val="-25"/>
          <w:sz w:val="20"/>
        </w:rPr>
        <w:t> </w:t>
      </w:r>
      <w:r>
        <w:rPr>
          <w:sz w:val="20"/>
        </w:rPr>
        <w:t>facility.</w:t>
      </w:r>
    </w:p>
    <w:p>
      <w:pPr>
        <w:pStyle w:val="BodyText"/>
        <w:spacing w:before="9"/>
      </w:pPr>
    </w:p>
    <w:p>
      <w:pPr>
        <w:spacing w:before="0"/>
        <w:ind w:left="140" w:right="0" w:firstLine="0"/>
        <w:jc w:val="both"/>
        <w:rPr>
          <w:b/>
          <w:sz w:val="20"/>
        </w:rPr>
      </w:pPr>
      <w:r>
        <w:rPr>
          <w:b/>
          <w:color w:val="004A96"/>
          <w:sz w:val="20"/>
        </w:rPr>
        <w:t>Who needs Swing Bed?</w:t>
      </w:r>
    </w:p>
    <w:p>
      <w:pPr>
        <w:spacing w:line="278" w:lineRule="auto" w:before="113"/>
        <w:ind w:left="140" w:right="170" w:firstLine="0"/>
        <w:jc w:val="both"/>
        <w:rPr>
          <w:sz w:val="20"/>
        </w:rPr>
      </w:pPr>
      <w:r>
        <w:rPr>
          <w:sz w:val="20"/>
        </w:rPr>
        <w:t>When a patient reaches the point in recovery where acute care hospitalization is no longer necessary, Swing Bed is a positive intermediate step.  Swing Bed Care can be provided for:</w:t>
      </w:r>
    </w:p>
    <w:p>
      <w:pPr>
        <w:tabs>
          <w:tab w:pos="5929" w:val="left" w:leader="none"/>
        </w:tabs>
        <w:spacing w:before="77"/>
        <w:ind w:left="396" w:right="0" w:firstLine="0"/>
        <w:jc w:val="left"/>
        <w:rPr>
          <w:sz w:val="20"/>
        </w:rPr>
      </w:pPr>
      <w:r>
        <w:rPr/>
        <w:drawing>
          <wp:inline distT="0" distB="0" distL="0" distR="0">
            <wp:extent cx="142875" cy="142240"/>
            <wp:effectExtent l="0" t="0" r="0" b="0"/>
            <wp:docPr id="5" name="image15.png" descr=""/>
            <wp:cNvGraphicFramePr>
              <a:graphicFrameLocks noChangeAspect="1"/>
            </wp:cNvGraphicFramePr>
            <a:graphic>
              <a:graphicData uri="http://schemas.openxmlformats.org/drawingml/2006/picture">
                <pic:pic>
                  <pic:nvPicPr>
                    <pic:cNvPr id="6" name="image15.png"/>
                    <pic:cNvPicPr/>
                  </pic:nvPicPr>
                  <pic:blipFill>
                    <a:blip r:embed="rId25" cstate="print"/>
                    <a:stretch>
                      <a:fillRect/>
                    </a:stretch>
                  </pic:blipFill>
                  <pic:spPr>
                    <a:xfrm>
                      <a:off x="0" y="0"/>
                      <a:ext cx="142875" cy="142240"/>
                    </a:xfrm>
                    <a:prstGeom prst="rect">
                      <a:avLst/>
                    </a:prstGeom>
                  </pic:spPr>
                </pic:pic>
              </a:graphicData>
            </a:graphic>
          </wp:inline>
        </w:drawing>
      </w:r>
      <w:r>
        <w:rPr/>
      </w:r>
      <w:r>
        <w:rPr>
          <w:rFonts w:ascii="Times New Roman"/>
          <w:sz w:val="20"/>
        </w:rPr>
        <w:t> </w:t>
      </w:r>
      <w:r>
        <w:rPr>
          <w:rFonts w:ascii="Times New Roman"/>
          <w:spacing w:val="4"/>
          <w:sz w:val="20"/>
        </w:rPr>
        <w:t> </w:t>
      </w:r>
      <w:r>
        <w:rPr>
          <w:sz w:val="20"/>
        </w:rPr>
        <w:t>Special needs after an</w:t>
      </w:r>
      <w:r>
        <w:rPr>
          <w:spacing w:val="-10"/>
          <w:sz w:val="20"/>
        </w:rPr>
        <w:t> </w:t>
      </w:r>
      <w:r>
        <w:rPr>
          <w:sz w:val="20"/>
        </w:rPr>
        <w:t>acute</w:t>
      </w:r>
      <w:r>
        <w:rPr>
          <w:spacing w:val="-3"/>
          <w:sz w:val="20"/>
        </w:rPr>
        <w:t> </w:t>
      </w:r>
      <w:r>
        <w:rPr>
          <w:sz w:val="20"/>
        </w:rPr>
        <w:t>illness</w:t>
        <w:tab/>
      </w:r>
      <w:r>
        <w:rPr>
          <w:sz w:val="20"/>
        </w:rPr>
        <w:drawing>
          <wp:inline distT="0" distB="0" distL="0" distR="0">
            <wp:extent cx="142875" cy="142240"/>
            <wp:effectExtent l="0" t="0" r="0" b="0"/>
            <wp:docPr id="7" name="image15.png" descr=""/>
            <wp:cNvGraphicFramePr>
              <a:graphicFrameLocks noChangeAspect="1"/>
            </wp:cNvGraphicFramePr>
            <a:graphic>
              <a:graphicData uri="http://schemas.openxmlformats.org/drawingml/2006/picture">
                <pic:pic>
                  <pic:nvPicPr>
                    <pic:cNvPr id="8" name="image15.png"/>
                    <pic:cNvPicPr/>
                  </pic:nvPicPr>
                  <pic:blipFill>
                    <a:blip r:embed="rId25" cstate="print"/>
                    <a:stretch>
                      <a:fillRect/>
                    </a:stretch>
                  </pic:blipFill>
                  <pic:spPr>
                    <a:xfrm>
                      <a:off x="0" y="0"/>
                      <a:ext cx="142875" cy="142240"/>
                    </a:xfrm>
                    <a:prstGeom prst="rect">
                      <a:avLst/>
                    </a:prstGeom>
                  </pic:spPr>
                </pic:pic>
              </a:graphicData>
            </a:graphic>
          </wp:inline>
        </w:drawing>
      </w:r>
      <w:r>
        <w:rPr>
          <w:sz w:val="20"/>
        </w:rPr>
      </w:r>
      <w:r>
        <w:rPr>
          <w:rFonts w:ascii="Times New Roman"/>
          <w:sz w:val="20"/>
        </w:rPr>
        <w:t> </w:t>
      </w:r>
      <w:r>
        <w:rPr>
          <w:rFonts w:ascii="Times New Roman"/>
          <w:spacing w:val="6"/>
          <w:sz w:val="20"/>
        </w:rPr>
        <w:t> </w:t>
      </w:r>
      <w:r>
        <w:rPr>
          <w:sz w:val="20"/>
        </w:rPr>
        <w:t>Pain</w:t>
      </w:r>
      <w:r>
        <w:rPr>
          <w:spacing w:val="-7"/>
          <w:sz w:val="20"/>
        </w:rPr>
        <w:t> </w:t>
      </w:r>
      <w:r>
        <w:rPr>
          <w:sz w:val="20"/>
        </w:rPr>
        <w:t>Management</w:t>
      </w:r>
    </w:p>
    <w:p>
      <w:pPr>
        <w:tabs>
          <w:tab w:pos="5929" w:val="left" w:leader="none"/>
        </w:tabs>
        <w:spacing w:before="34"/>
        <w:ind w:left="396" w:right="0" w:firstLine="0"/>
        <w:jc w:val="left"/>
        <w:rPr>
          <w:sz w:val="20"/>
        </w:rPr>
      </w:pPr>
      <w:r>
        <w:rPr/>
        <w:drawing>
          <wp:inline distT="0" distB="0" distL="0" distR="0">
            <wp:extent cx="142875" cy="142875"/>
            <wp:effectExtent l="0" t="0" r="0" b="0"/>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5" cstate="print"/>
                    <a:stretch>
                      <a:fillRect/>
                    </a:stretch>
                  </pic:blipFill>
                  <pic:spPr>
                    <a:xfrm>
                      <a:off x="0" y="0"/>
                      <a:ext cx="142875" cy="142875"/>
                    </a:xfrm>
                    <a:prstGeom prst="rect">
                      <a:avLst/>
                    </a:prstGeom>
                  </pic:spPr>
                </pic:pic>
              </a:graphicData>
            </a:graphic>
          </wp:inline>
        </w:drawing>
      </w:r>
      <w:r>
        <w:rPr/>
      </w:r>
      <w:r>
        <w:rPr>
          <w:rFonts w:ascii="Times New Roman"/>
          <w:sz w:val="20"/>
        </w:rPr>
        <w:t> </w:t>
      </w:r>
      <w:r>
        <w:rPr>
          <w:rFonts w:ascii="Times New Roman"/>
          <w:spacing w:val="4"/>
          <w:sz w:val="20"/>
        </w:rPr>
        <w:t> </w:t>
      </w:r>
      <w:r>
        <w:rPr>
          <w:sz w:val="20"/>
        </w:rPr>
        <w:t>Recovery after major accident</w:t>
      </w:r>
      <w:r>
        <w:rPr>
          <w:spacing w:val="-9"/>
          <w:sz w:val="20"/>
        </w:rPr>
        <w:t> </w:t>
      </w:r>
      <w:r>
        <w:rPr>
          <w:sz w:val="20"/>
        </w:rPr>
        <w:t>or</w:t>
      </w:r>
      <w:r>
        <w:rPr>
          <w:spacing w:val="-3"/>
          <w:sz w:val="20"/>
        </w:rPr>
        <w:t> </w:t>
      </w:r>
      <w:r>
        <w:rPr>
          <w:sz w:val="20"/>
        </w:rPr>
        <w:t>stroke</w:t>
        <w:tab/>
      </w:r>
      <w:r>
        <w:rPr>
          <w:sz w:val="20"/>
        </w:rPr>
        <w:drawing>
          <wp:inline distT="0" distB="0" distL="0" distR="0">
            <wp:extent cx="142875" cy="142875"/>
            <wp:effectExtent l="0" t="0" r="0" b="0"/>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25" cstate="print"/>
                    <a:stretch>
                      <a:fillRect/>
                    </a:stretch>
                  </pic:blipFill>
                  <pic:spPr>
                    <a:xfrm>
                      <a:off x="0" y="0"/>
                      <a:ext cx="142875" cy="142875"/>
                    </a:xfrm>
                    <a:prstGeom prst="rect">
                      <a:avLst/>
                    </a:prstGeom>
                  </pic:spPr>
                </pic:pic>
              </a:graphicData>
            </a:graphic>
          </wp:inline>
        </w:drawing>
      </w:r>
      <w:r>
        <w:rPr>
          <w:sz w:val="20"/>
        </w:rPr>
      </w:r>
      <w:r>
        <w:rPr>
          <w:rFonts w:ascii="Times New Roman"/>
          <w:sz w:val="20"/>
        </w:rPr>
        <w:t> </w:t>
      </w:r>
      <w:r>
        <w:rPr>
          <w:rFonts w:ascii="Times New Roman"/>
          <w:spacing w:val="6"/>
          <w:sz w:val="20"/>
        </w:rPr>
        <w:t> </w:t>
      </w:r>
      <w:r>
        <w:rPr>
          <w:sz w:val="20"/>
        </w:rPr>
        <w:t>Nutritional</w:t>
      </w:r>
      <w:r>
        <w:rPr>
          <w:spacing w:val="-10"/>
          <w:sz w:val="20"/>
        </w:rPr>
        <w:t> </w:t>
      </w:r>
      <w:r>
        <w:rPr>
          <w:sz w:val="20"/>
        </w:rPr>
        <w:t>Therapy</w:t>
      </w:r>
    </w:p>
    <w:p>
      <w:pPr>
        <w:tabs>
          <w:tab w:pos="5929" w:val="left" w:leader="none"/>
        </w:tabs>
        <w:spacing w:before="35"/>
        <w:ind w:left="396" w:right="0" w:firstLine="0"/>
        <w:jc w:val="left"/>
        <w:rPr>
          <w:sz w:val="20"/>
        </w:rPr>
      </w:pPr>
      <w:r>
        <w:rPr/>
        <w:drawing>
          <wp:inline distT="0" distB="0" distL="0" distR="0">
            <wp:extent cx="142875" cy="142875"/>
            <wp:effectExtent l="0" t="0" r="0" b="0"/>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25" cstate="print"/>
                    <a:stretch>
                      <a:fillRect/>
                    </a:stretch>
                  </pic:blipFill>
                  <pic:spPr>
                    <a:xfrm>
                      <a:off x="0" y="0"/>
                      <a:ext cx="142875" cy="142875"/>
                    </a:xfrm>
                    <a:prstGeom prst="rect">
                      <a:avLst/>
                    </a:prstGeom>
                  </pic:spPr>
                </pic:pic>
              </a:graphicData>
            </a:graphic>
          </wp:inline>
        </w:drawing>
      </w:r>
      <w:r>
        <w:rPr/>
      </w:r>
      <w:r>
        <w:rPr>
          <w:rFonts w:ascii="Times New Roman"/>
          <w:sz w:val="20"/>
        </w:rPr>
        <w:t> </w:t>
      </w:r>
      <w:r>
        <w:rPr>
          <w:rFonts w:ascii="Times New Roman"/>
          <w:spacing w:val="4"/>
          <w:sz w:val="20"/>
        </w:rPr>
        <w:t> </w:t>
      </w:r>
      <w:r>
        <w:rPr>
          <w:sz w:val="20"/>
        </w:rPr>
        <w:t>Wounds which are not healing or need</w:t>
      </w:r>
      <w:r>
        <w:rPr>
          <w:spacing w:val="-23"/>
          <w:sz w:val="20"/>
        </w:rPr>
        <w:t> </w:t>
      </w:r>
      <w:r>
        <w:rPr>
          <w:sz w:val="20"/>
        </w:rPr>
        <w:t>special care</w:t>
        <w:tab/>
      </w:r>
      <w:r>
        <w:rPr>
          <w:sz w:val="20"/>
        </w:rPr>
        <w:drawing>
          <wp:inline distT="0" distB="0" distL="0" distR="0">
            <wp:extent cx="142875" cy="142875"/>
            <wp:effectExtent l="0" t="0" r="0" b="0"/>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5" cstate="print"/>
                    <a:stretch>
                      <a:fillRect/>
                    </a:stretch>
                  </pic:blipFill>
                  <pic:spPr>
                    <a:xfrm>
                      <a:off x="0" y="0"/>
                      <a:ext cx="142875" cy="142875"/>
                    </a:xfrm>
                    <a:prstGeom prst="rect">
                      <a:avLst/>
                    </a:prstGeom>
                  </pic:spPr>
                </pic:pic>
              </a:graphicData>
            </a:graphic>
          </wp:inline>
        </w:drawing>
      </w:r>
      <w:r>
        <w:rPr>
          <w:sz w:val="20"/>
        </w:rPr>
      </w:r>
      <w:r>
        <w:rPr>
          <w:rFonts w:ascii="Times New Roman"/>
          <w:sz w:val="20"/>
        </w:rPr>
        <w:t> </w:t>
      </w:r>
      <w:r>
        <w:rPr>
          <w:rFonts w:ascii="Times New Roman"/>
          <w:spacing w:val="6"/>
          <w:sz w:val="20"/>
        </w:rPr>
        <w:t> </w:t>
      </w:r>
      <w:r>
        <w:rPr>
          <w:sz w:val="20"/>
        </w:rPr>
        <w:t>Recovery from major surgery, joint replacement,</w:t>
      </w:r>
      <w:r>
        <w:rPr>
          <w:spacing w:val="-23"/>
          <w:sz w:val="20"/>
        </w:rPr>
        <w:t> </w:t>
      </w:r>
      <w:r>
        <w:rPr>
          <w:sz w:val="20"/>
        </w:rPr>
        <w:t>etc.</w:t>
      </w:r>
    </w:p>
    <w:p>
      <w:pPr>
        <w:pStyle w:val="BodyText"/>
        <w:spacing w:before="12"/>
        <w:rPr>
          <w:sz w:val="25"/>
        </w:rPr>
      </w:pPr>
    </w:p>
    <w:p>
      <w:pPr>
        <w:spacing w:before="0"/>
        <w:ind w:left="140" w:right="0" w:firstLine="0"/>
        <w:jc w:val="both"/>
        <w:rPr>
          <w:b/>
          <w:sz w:val="20"/>
        </w:rPr>
      </w:pPr>
      <w:r>
        <w:rPr>
          <w:b/>
          <w:color w:val="004A96"/>
          <w:sz w:val="20"/>
        </w:rPr>
        <w:t>What services are available?</w:t>
      </w:r>
    </w:p>
    <w:p>
      <w:pPr>
        <w:spacing w:line="276" w:lineRule="auto" w:before="116"/>
        <w:ind w:left="140" w:right="157" w:firstLine="0"/>
        <w:jc w:val="both"/>
        <w:rPr>
          <w:sz w:val="20"/>
        </w:rPr>
      </w:pPr>
      <w:r>
        <w:rPr>
          <w:sz w:val="20"/>
        </w:rPr>
        <w:t>Each patient’s needs during recovery are unique and treatment plans will be tailored to the individual. The following departments/services may be part of the Swing Bed Team:</w:t>
      </w:r>
    </w:p>
    <w:p>
      <w:pPr>
        <w:spacing w:line="276" w:lineRule="auto" w:before="146"/>
        <w:ind w:left="771" w:right="8502" w:firstLine="0"/>
        <w:jc w:val="left"/>
        <w:rPr>
          <w:sz w:val="20"/>
        </w:rPr>
      </w:pPr>
      <w:r>
        <w:rPr/>
        <w:pict>
          <v:group style="position:absolute;margin-left:51pt;margin-top:8.221475pt;width:12.05pt;height:38.6pt;mso-position-horizontal-relative:page;mso-position-vertical-relative:paragraph;z-index:1360" coordorigin="1020,164" coordsize="241,772">
            <v:shape style="position:absolute;left:1020;top:164;width:225;height:225" type="#_x0000_t75" stroked="false">
              <v:imagedata r:id="rId25" o:title=""/>
            </v:shape>
            <v:shape style="position:absolute;left:1020;top:445;width:225;height:225" type="#_x0000_t75" stroked="false">
              <v:imagedata r:id="rId25" o:title=""/>
            </v:shape>
            <v:shape style="position:absolute;left:1035;top:711;width:225;height:225" type="#_x0000_t75" stroked="false">
              <v:imagedata r:id="rId25" o:title=""/>
            </v:shape>
            <w10:wrap type="none"/>
          </v:group>
        </w:pict>
      </w:r>
      <w:r>
        <w:rPr/>
        <w:pict>
          <v:group style="position:absolute;margin-left:339pt;margin-top:8.221475pt;width:11.25pt;height:53.4pt;mso-position-horizontal-relative:page;mso-position-vertical-relative:paragraph;z-index:1384" coordorigin="6780,164" coordsize="225,1068">
            <v:shape style="position:absolute;left:6780;top:164;width:225;height:225" type="#_x0000_t75" stroked="false">
              <v:imagedata r:id="rId25" o:title=""/>
            </v:shape>
            <v:shape style="position:absolute;left:6780;top:445;width:225;height:225" type="#_x0000_t75" stroked="false">
              <v:imagedata r:id="rId25" o:title=""/>
            </v:shape>
            <v:shape style="position:absolute;left:6780;top:726;width:225;height:225" type="#_x0000_t75" stroked="false">
              <v:imagedata r:id="rId25" o:title=""/>
            </v:shape>
            <v:shape style="position:absolute;left:6780;top:1007;width:225;height:225" type="#_x0000_t75" stroked="false">
              <v:imagedata r:id="rId25" o:title=""/>
            </v:shape>
            <w10:wrap type="none"/>
          </v:group>
        </w:pict>
      </w:r>
      <w:r>
        <w:rPr/>
        <w:pict>
          <v:shape style="position:absolute;margin-left:345.630005pt;margin-top:9.351475pt;width:128.2pt;height:52.1pt;mso-position-horizontal-relative:page;mso-position-vertical-relative:paragraph;z-index:14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3"/>
                  </w:tblGrid>
                  <w:tr>
                    <w:trPr>
                      <w:trHeight w:val="240" w:hRule="exact"/>
                    </w:trPr>
                    <w:tc>
                      <w:tcPr>
                        <w:tcW w:w="2563" w:type="dxa"/>
                      </w:tcPr>
                      <w:p>
                        <w:pPr>
                          <w:pStyle w:val="TableParagraph"/>
                          <w:spacing w:line="203" w:lineRule="exact"/>
                          <w:rPr>
                            <w:sz w:val="20"/>
                          </w:rPr>
                        </w:pPr>
                        <w:r>
                          <w:rPr>
                            <w:sz w:val="20"/>
                          </w:rPr>
                          <w:t>Occupational Therapy</w:t>
                        </w:r>
                      </w:p>
                    </w:tc>
                  </w:tr>
                  <w:tr>
                    <w:trPr>
                      <w:trHeight w:val="281" w:hRule="exact"/>
                    </w:trPr>
                    <w:tc>
                      <w:tcPr>
                        <w:tcW w:w="2563" w:type="dxa"/>
                      </w:tcPr>
                      <w:p>
                        <w:pPr>
                          <w:pStyle w:val="TableParagraph"/>
                          <w:rPr>
                            <w:sz w:val="20"/>
                          </w:rPr>
                        </w:pPr>
                        <w:r>
                          <w:rPr>
                            <w:sz w:val="20"/>
                          </w:rPr>
                          <w:t>Social Services</w:t>
                        </w:r>
                      </w:p>
                    </w:tc>
                  </w:tr>
                  <w:tr>
                    <w:trPr>
                      <w:trHeight w:val="281" w:hRule="exact"/>
                    </w:trPr>
                    <w:tc>
                      <w:tcPr>
                        <w:tcW w:w="2563" w:type="dxa"/>
                      </w:tcPr>
                      <w:p>
                        <w:pPr>
                          <w:pStyle w:val="TableParagraph"/>
                          <w:rPr>
                            <w:sz w:val="20"/>
                          </w:rPr>
                        </w:pPr>
                        <w:r>
                          <w:rPr>
                            <w:sz w:val="20"/>
                          </w:rPr>
                          <w:t>Patient/Family Education</w:t>
                        </w:r>
                      </w:p>
                    </w:tc>
                  </w:tr>
                  <w:tr>
                    <w:trPr>
                      <w:trHeight w:val="240" w:hRule="exact"/>
                    </w:trPr>
                    <w:tc>
                      <w:tcPr>
                        <w:tcW w:w="2563" w:type="dxa"/>
                      </w:tcPr>
                      <w:p>
                        <w:pPr>
                          <w:pStyle w:val="TableParagraph"/>
                          <w:rPr>
                            <w:sz w:val="20"/>
                          </w:rPr>
                        </w:pPr>
                        <w:r>
                          <w:rPr>
                            <w:sz w:val="20"/>
                          </w:rPr>
                          <w:t>Religious Visits on Request</w:t>
                        </w:r>
                      </w:p>
                    </w:tc>
                  </w:tr>
                </w:tbl>
                <w:p>
                  <w:pPr>
                    <w:pStyle w:val="BodyText"/>
                  </w:pPr>
                </w:p>
              </w:txbxContent>
            </v:textbox>
            <w10:wrap type="none"/>
          </v:shape>
        </w:pict>
      </w:r>
      <w:r>
        <w:rPr>
          <w:sz w:val="20"/>
        </w:rPr>
        <w:t>Skilled Nursing Physical Therapy Speech Therapy</w:t>
      </w:r>
    </w:p>
    <w:p>
      <w:pPr>
        <w:spacing w:before="0"/>
        <w:ind w:left="440" w:right="0" w:firstLine="0"/>
        <w:jc w:val="left"/>
        <w:rPr>
          <w:sz w:val="20"/>
        </w:rPr>
      </w:pPr>
      <w:r>
        <w:rPr>
          <w:position w:val="-4"/>
        </w:rPr>
        <w:drawing>
          <wp:inline distT="0" distB="0" distL="0" distR="0">
            <wp:extent cx="142875" cy="142875"/>
            <wp:effectExtent l="0" t="0" r="0" b="0"/>
            <wp:docPr id="17" name="image15.png" descr=""/>
            <wp:cNvGraphicFramePr>
              <a:graphicFrameLocks noChangeAspect="1"/>
            </wp:cNvGraphicFramePr>
            <a:graphic>
              <a:graphicData uri="http://schemas.openxmlformats.org/drawingml/2006/picture">
                <pic:pic>
                  <pic:nvPicPr>
                    <pic:cNvPr id="18" name="image15.png"/>
                    <pic:cNvPicPr/>
                  </pic:nvPicPr>
                  <pic:blipFill>
                    <a:blip r:embed="rId25" cstate="print"/>
                    <a:stretch>
                      <a:fillRect/>
                    </a:stretch>
                  </pic:blipFill>
                  <pic:spPr>
                    <a:xfrm>
                      <a:off x="0" y="0"/>
                      <a:ext cx="142875" cy="142875"/>
                    </a:xfrm>
                    <a:prstGeom prst="rect">
                      <a:avLst/>
                    </a:prstGeom>
                  </pic:spPr>
                </pic:pic>
              </a:graphicData>
            </a:graphic>
          </wp:inline>
        </w:drawing>
      </w:r>
      <w:r>
        <w:rPr>
          <w:position w:val="-4"/>
        </w:rPr>
      </w:r>
      <w:r>
        <w:rPr>
          <w:rFonts w:ascii="Times New Roman"/>
          <w:sz w:val="20"/>
        </w:rPr>
        <w:t> </w:t>
      </w:r>
      <w:r>
        <w:rPr>
          <w:rFonts w:ascii="Times New Roman"/>
          <w:spacing w:val="6"/>
          <w:sz w:val="20"/>
        </w:rPr>
        <w:t> </w:t>
      </w:r>
      <w:r>
        <w:rPr>
          <w:sz w:val="20"/>
        </w:rPr>
        <w:t>Dietary</w:t>
      </w:r>
    </w:p>
    <w:p>
      <w:pPr>
        <w:pStyle w:val="BodyText"/>
        <w:spacing w:before="6"/>
        <w:rPr>
          <w:sz w:val="19"/>
        </w:rPr>
      </w:pPr>
    </w:p>
    <w:p>
      <w:pPr>
        <w:spacing w:before="0"/>
        <w:ind w:left="140" w:right="0" w:firstLine="0"/>
        <w:jc w:val="both"/>
        <w:rPr>
          <w:b/>
          <w:sz w:val="20"/>
        </w:rPr>
      </w:pPr>
      <w:r>
        <w:rPr>
          <w:b/>
          <w:color w:val="004A96"/>
          <w:sz w:val="20"/>
        </w:rPr>
        <w:t>Physical, Occupational and Speech Therapy</w:t>
      </w:r>
    </w:p>
    <w:p>
      <w:pPr>
        <w:spacing w:line="276" w:lineRule="auto" w:before="113"/>
        <w:ind w:left="140" w:right="160" w:firstLine="0"/>
        <w:jc w:val="both"/>
        <w:rPr>
          <w:sz w:val="20"/>
        </w:rPr>
      </w:pPr>
      <w:r>
        <w:rPr>
          <w:sz w:val="20"/>
        </w:rPr>
        <w:t>Illness and injury often lead to a decline in mobility. One of the top priorities of our Rehabilitation Team at Columbus Community Hospital is to ensure that our Swing Bed patients are at their best possible functional level before being discharged from our facility. Our Rehabilitation Staff consists of highly trained, compassionate and experienced therapists. Therapy programs are tailored to each individual patient and may include Physical, Occupational and/or Speech Therapy, manual techniques, use of exercise equipment, education  on  use  of  adaptive  equipment  or  skilled  training  on  activities  of  daily  living  (dressing,  bathing  and  hygiene).</w:t>
      </w:r>
    </w:p>
    <w:p>
      <w:pPr>
        <w:pStyle w:val="BodyText"/>
        <w:spacing w:before="2"/>
        <w:rPr>
          <w:sz w:val="23"/>
        </w:rPr>
      </w:pPr>
    </w:p>
    <w:p>
      <w:pPr>
        <w:spacing w:before="0"/>
        <w:ind w:left="140" w:right="0" w:firstLine="0"/>
        <w:jc w:val="both"/>
        <w:rPr>
          <w:b/>
          <w:sz w:val="20"/>
        </w:rPr>
      </w:pPr>
      <w:r>
        <w:rPr>
          <w:b/>
          <w:color w:val="004A96"/>
          <w:sz w:val="20"/>
        </w:rPr>
        <w:t>Medicare and Insurance</w:t>
      </w:r>
    </w:p>
    <w:p>
      <w:pPr>
        <w:spacing w:line="278" w:lineRule="auto" w:before="115"/>
        <w:ind w:left="140" w:right="163" w:firstLine="0"/>
        <w:jc w:val="both"/>
        <w:rPr>
          <w:sz w:val="20"/>
        </w:rPr>
      </w:pPr>
      <w:r>
        <w:rPr>
          <w:sz w:val="20"/>
        </w:rPr>
        <w:t>Medicare  pays  for  days  1  thru  20  of  Swing   Bed   as   long   as   the   patient   continues   to   meet   Medicare   criteria.   Insurance and HMO coverage of Swing Bed depends on individual benefits. The length of stay is based on each patient’s particular diagnosis and individual</w:t>
      </w:r>
      <w:r>
        <w:rPr>
          <w:spacing w:val="-13"/>
          <w:sz w:val="20"/>
        </w:rPr>
        <w:t> </w:t>
      </w:r>
      <w:r>
        <w:rPr>
          <w:sz w:val="20"/>
        </w:rPr>
        <w:t>needs.</w:t>
      </w:r>
    </w:p>
    <w:p>
      <w:pPr>
        <w:pStyle w:val="BodyText"/>
        <w:spacing w:before="6"/>
      </w:pPr>
    </w:p>
    <w:p>
      <w:pPr>
        <w:spacing w:before="1"/>
        <w:ind w:left="140" w:right="0" w:firstLine="0"/>
        <w:jc w:val="both"/>
        <w:rPr>
          <w:b/>
          <w:sz w:val="20"/>
        </w:rPr>
      </w:pPr>
      <w:r>
        <w:rPr>
          <w:b/>
          <w:color w:val="004A96"/>
          <w:sz w:val="20"/>
        </w:rPr>
        <w:t>Skilled Care, Home Health or Outpatient Therapy</w:t>
      </w:r>
    </w:p>
    <w:p>
      <w:pPr>
        <w:spacing w:before="118"/>
        <w:ind w:left="140" w:right="0" w:firstLine="0"/>
        <w:jc w:val="both"/>
        <w:rPr>
          <w:sz w:val="20"/>
        </w:rPr>
      </w:pPr>
      <w:r>
        <w:rPr>
          <w:sz w:val="20"/>
        </w:rPr>
        <w:t>Prior to discharge from Swing Bed services, our Rehabilitation Team can help patients decide the appropriate discharge plan.</w:t>
      </w:r>
    </w:p>
    <w:p>
      <w:pPr>
        <w:pStyle w:val="BodyText"/>
        <w:spacing w:before="9"/>
        <w:rPr>
          <w:sz w:val="25"/>
        </w:rPr>
      </w:pPr>
    </w:p>
    <w:p>
      <w:pPr>
        <w:spacing w:line="276" w:lineRule="auto" w:before="0"/>
        <w:ind w:left="140" w:right="156" w:firstLine="0"/>
        <w:jc w:val="both"/>
        <w:rPr>
          <w:sz w:val="20"/>
        </w:rPr>
      </w:pPr>
      <w:r>
        <w:rPr>
          <w:sz w:val="20"/>
        </w:rPr>
        <w:t>For those whose recovery will take longer, rehabilitation may be indicated in a Skilled Nursing Facility. Locally, there are a number of Nursing Care Centers which provide Skilled Care. If </w:t>
      </w:r>
      <w:r>
        <w:rPr>
          <w:spacing w:val="2"/>
          <w:sz w:val="20"/>
        </w:rPr>
        <w:t>this </w:t>
      </w:r>
      <w:r>
        <w:rPr>
          <w:sz w:val="20"/>
        </w:rPr>
        <w:t>type of care is needed, a list of these facilities is available upon request. Other ways to continue therapy after discharge are through Home Health or Outpatient Therapy. These arrangements will be made prior to discharge from our Swing Bed</w:t>
      </w:r>
      <w:r>
        <w:rPr>
          <w:spacing w:val="-21"/>
          <w:sz w:val="20"/>
        </w:rPr>
        <w:t> </w:t>
      </w:r>
      <w:r>
        <w:rPr>
          <w:sz w:val="20"/>
        </w:rPr>
        <w:t>program.</w:t>
      </w:r>
    </w:p>
    <w:p>
      <w:pPr>
        <w:pStyle w:val="BodyText"/>
        <w:spacing w:before="9"/>
      </w:pPr>
    </w:p>
    <w:p>
      <w:pPr>
        <w:spacing w:line="278" w:lineRule="auto" w:before="0"/>
        <w:ind w:left="140" w:right="160" w:firstLine="0"/>
        <w:jc w:val="both"/>
        <w:rPr>
          <w:sz w:val="20"/>
        </w:rPr>
      </w:pPr>
      <w:r>
        <w:rPr>
          <w:sz w:val="20"/>
        </w:rPr>
        <w:t>Our Case Managers will answer any questions concerning our Swing Bed program and help to arrange a plan of care to help our patients meet their recovery goals.</w:t>
      </w:r>
    </w:p>
    <w:p>
      <w:pPr>
        <w:spacing w:after="0" w:line="278" w:lineRule="auto"/>
        <w:jc w:val="both"/>
        <w:rPr>
          <w:sz w:val="20"/>
        </w:rPr>
        <w:sectPr>
          <w:headerReference w:type="default" r:id="rId24"/>
          <w:pgSz w:w="12240" w:h="15840"/>
          <w:pgMar w:header="361" w:footer="754" w:top="820" w:bottom="940" w:left="580" w:right="560"/>
        </w:sectPr>
      </w:pPr>
    </w:p>
    <w:p>
      <w:pPr>
        <w:spacing w:before="81"/>
        <w:ind w:left="340" w:right="0" w:firstLine="0"/>
        <w:jc w:val="left"/>
        <w:rPr>
          <w:rFonts w:ascii="Cambria"/>
          <w:b/>
          <w:sz w:val="40"/>
        </w:rPr>
      </w:pPr>
      <w:r>
        <w:rPr/>
        <w:pict>
          <v:line style="position:absolute;mso-position-horizontal-relative:page;mso-position-vertical-relative:paragraph;z-index:1432;mso-wrap-distance-left:0;mso-wrap-distance-right:0" from="34.560001pt,31.933889pt" to="349.870001pt,31.933889pt" stroked="true" strokeweight=".96pt" strokecolor="#4f81bc">
            <v:stroke dashstyle="solid"/>
            <w10:wrap type="topAndBottom"/>
          </v:line>
        </w:pict>
      </w:r>
      <w:r>
        <w:rPr/>
        <w:pict>
          <v:shape style="position:absolute;margin-left:39pt;margin-top:50.473888pt;width:304.5pt;height:118.5pt;mso-position-horizontal-relative:page;mso-position-vertical-relative:paragraph;z-index:1456;mso-wrap-distance-left:0;mso-wrap-distance-right:0" type="#_x0000_t202" filled="false" stroked="true" strokeweight=".75pt" strokecolor="#000000">
            <v:textbox inset="0,0,0,0">
              <w:txbxContent>
                <w:p>
                  <w:pPr>
                    <w:spacing w:before="70"/>
                    <w:ind w:left="143" w:right="0" w:firstLine="0"/>
                    <w:jc w:val="both"/>
                    <w:rPr>
                      <w:rFonts w:ascii="Times New Roman"/>
                      <w:b/>
                      <w:sz w:val="28"/>
                    </w:rPr>
                  </w:pPr>
                  <w:r>
                    <w:rPr>
                      <w:rFonts w:ascii="Times New Roman"/>
                      <w:b/>
                      <w:sz w:val="28"/>
                    </w:rPr>
                    <w:t>Take charge of your care.</w:t>
                  </w:r>
                </w:p>
                <w:p>
                  <w:pPr>
                    <w:pStyle w:val="BodyText"/>
                    <w:spacing w:line="276" w:lineRule="auto" w:before="46"/>
                    <w:ind w:left="143" w:right="139"/>
                    <w:jc w:val="both"/>
                  </w:pPr>
                  <w:r>
                    <w:rPr/>
                    <w:t>During your stay, the doctors, nurses and staff of the hospital will treat you and your family as partners in your own care. One important way you can be involved is to </w:t>
                  </w:r>
                  <w:r>
                    <w:rPr>
                      <w:b/>
                    </w:rPr>
                    <w:t>SPEAK UP</w:t>
                  </w:r>
                  <w:r>
                    <w:rPr/>
                    <w:t>. Ask questions, voice your concerns and don’t be afraid to raise  issues relating not only to your care and treatment, but also to overall hospital</w:t>
                  </w:r>
                  <w:r>
                    <w:rPr>
                      <w:spacing w:val="-7"/>
                    </w:rPr>
                    <w:t> </w:t>
                  </w:r>
                  <w:r>
                    <w:rPr/>
                    <w:t>services.</w:t>
                  </w:r>
                </w:p>
              </w:txbxContent>
            </v:textbox>
            <v:stroke dashstyle="solid"/>
            <w10:wrap type="topAndBottom"/>
          </v:shape>
        </w:pict>
      </w:r>
      <w:r>
        <w:rPr/>
        <w:pict>
          <v:group style="position:absolute;margin-left:357.375pt;margin-top:2.973889pt;width:240.75pt;height:511.8pt;mso-position-horizontal-relative:page;mso-position-vertical-relative:paragraph;z-index:1600" coordorigin="7148,59" coordsize="4815,10236">
            <v:shape style="position:absolute;left:8175;top:59;width:3600;height:7521" coordorigin="8175,59" coordsize="3600,7521" path="m11401,59l8549,59,8474,67,8404,89,8340,123,8285,169,8239,224,8204,288,8183,358,8175,434,8175,7206,8183,7282,8204,7352,8239,7416,8285,7471,8340,7517,8404,7551,8474,7573,8549,7580,11401,7580,11476,7573,11547,7551,11610,7517,11665,7471,11711,7416,11746,7352,11767,7282,11775,7206,11775,434,11767,358,11746,288,11711,224,11665,169,11610,123,11547,89,11476,67,11401,59xe" filled="true" fillcolor="#bebebe" stroked="false">
              <v:path arrowok="t"/>
              <v:fill opacity="32896f" type="solid"/>
            </v:shape>
            <v:shape style="position:absolute;left:7155;top:259;width:4800;height:10028" coordorigin="7155,259" coordsize="4800,10028" path="m11456,259l7654,259,7580,265,7510,281,7444,306,7382,340,7327,382,7277,431,7235,487,7201,548,7176,614,7160,685,7155,758,7155,9789,7160,9862,7176,9933,7201,9999,7235,10060,7277,10116,7327,10165,7382,10207,7444,10241,7510,10266,7580,10282,7654,10287,11456,10287,11530,10282,11600,10266,11666,10241,11728,10207,11783,10165,11833,10116,11875,10060,11909,9999,11934,9933,11950,9862,11955,9789,11955,758,11950,685,11934,614,11909,548,11875,487,11833,431,11783,382,11728,340,11666,306,11600,281,11530,265,11456,259xe" filled="true" fillcolor="#4f81bc" stroked="false">
              <v:path arrowok="t"/>
              <v:fill type="solid"/>
            </v:shape>
            <v:shape style="position:absolute;left:7155;top:259;width:4800;height:10028" coordorigin="7155,259" coordsize="4800,10028" path="m7654,259l7580,265,7510,281,7444,306,7382,340,7327,382,7277,431,7235,487,7201,548,7176,614,7160,685,7155,758,7155,9789,7160,9862,7176,9933,7201,9999,7235,10060,7277,10116,7327,10165,7382,10207,7444,10241,7510,10266,7580,10282,7654,10287,11456,10287,11530,10282,11600,10266,11666,10241,11728,10207,11783,10165,11833,10116,11875,10060,11909,9999,11934,9933,11950,9862,11955,9789,11955,758,11950,685,11934,614,11909,548,11875,487,11833,431,11783,382,11728,340,11666,306,11600,281,11530,265,11456,259,7654,259xe" filled="false" stroked="true" strokeweight=".75pt" strokecolor="#4f81bc">
              <v:path arrowok="t"/>
              <v:stroke dashstyle="solid"/>
            </v:shape>
            <v:shape style="position:absolute;left:7148;top:59;width:4815;height:10236" type="#_x0000_t202" filled="false" stroked="false">
              <v:textbox inset="0,0,0,0">
                <w:txbxContent>
                  <w:p>
                    <w:pPr>
                      <w:spacing w:line="240" w:lineRule="auto" w:before="11"/>
                      <w:rPr>
                        <w:rFonts w:ascii="Cambria"/>
                        <w:b/>
                        <w:sz w:val="58"/>
                      </w:rPr>
                    </w:pPr>
                  </w:p>
                  <w:p>
                    <w:pPr>
                      <w:spacing w:before="0"/>
                      <w:ind w:left="500" w:right="0" w:firstLine="0"/>
                      <w:jc w:val="both"/>
                      <w:rPr>
                        <w:rFonts w:ascii="Arial Black"/>
                        <w:b/>
                        <w:sz w:val="28"/>
                      </w:rPr>
                    </w:pPr>
                    <w:r>
                      <w:rPr>
                        <w:rFonts w:ascii="Arial Black"/>
                        <w:b/>
                        <w:color w:val="FFFFFF"/>
                        <w:sz w:val="28"/>
                      </w:rPr>
                      <w:t>Speak Up &amp; Step Up</w:t>
                    </w:r>
                  </w:p>
                  <w:p>
                    <w:pPr>
                      <w:spacing w:before="250"/>
                      <w:ind w:left="500" w:right="0" w:firstLine="0"/>
                      <w:jc w:val="both"/>
                      <w:rPr>
                        <w:rFonts w:ascii="Arial Black"/>
                        <w:b/>
                        <w:sz w:val="24"/>
                      </w:rPr>
                    </w:pPr>
                    <w:r>
                      <w:rPr>
                        <w:rFonts w:ascii="Arial Black"/>
                        <w:b/>
                        <w:i/>
                        <w:color w:val="FFFFFF"/>
                        <w:sz w:val="25"/>
                      </w:rPr>
                      <w:t>Speak </w:t>
                    </w:r>
                    <w:r>
                      <w:rPr>
                        <w:rFonts w:ascii="Arial Black"/>
                        <w:b/>
                        <w:color w:val="FFFFFF"/>
                        <w:sz w:val="24"/>
                      </w:rPr>
                      <w:t>Up</w:t>
                    </w:r>
                  </w:p>
                  <w:p>
                    <w:pPr>
                      <w:spacing w:line="276" w:lineRule="auto" w:before="46"/>
                      <w:ind w:left="500" w:right="502" w:firstLine="0"/>
                      <w:jc w:val="left"/>
                      <w:rPr>
                        <w:rFonts w:ascii="Arial" w:hAnsi="Arial"/>
                        <w:sz w:val="20"/>
                      </w:rPr>
                    </w:pPr>
                    <w:r>
                      <w:rPr>
                        <w:rFonts w:ascii="Arial" w:hAnsi="Arial"/>
                        <w:color w:val="FFFFFF"/>
                        <w:sz w:val="20"/>
                      </w:rPr>
                      <w:t>Ask questions and voice concerns.  It’s your body and you have a right to know.</w:t>
                    </w:r>
                  </w:p>
                  <w:p>
                    <w:pPr>
                      <w:spacing w:line="240" w:lineRule="auto" w:before="7"/>
                      <w:rPr>
                        <w:rFonts w:ascii="Cambria"/>
                        <w:b/>
                        <w:sz w:val="21"/>
                      </w:rPr>
                    </w:pPr>
                  </w:p>
                  <w:p>
                    <w:pPr>
                      <w:spacing w:before="0"/>
                      <w:ind w:left="500" w:right="0" w:firstLine="0"/>
                      <w:jc w:val="both"/>
                      <w:rPr>
                        <w:rFonts w:ascii="Arial Black"/>
                        <w:b/>
                        <w:sz w:val="24"/>
                      </w:rPr>
                    </w:pPr>
                    <w:r>
                      <w:rPr>
                        <w:rFonts w:ascii="Arial Black"/>
                        <w:b/>
                        <w:i/>
                        <w:color w:val="FFFFFF"/>
                        <w:sz w:val="25"/>
                      </w:rPr>
                      <w:t>Pay </w:t>
                    </w:r>
                    <w:r>
                      <w:rPr>
                        <w:rFonts w:ascii="Arial Black"/>
                        <w:b/>
                        <w:color w:val="FFFFFF"/>
                        <w:sz w:val="24"/>
                      </w:rPr>
                      <w:t>Attention</w:t>
                    </w:r>
                  </w:p>
                  <w:p>
                    <w:pPr>
                      <w:tabs>
                        <w:tab w:pos="1215" w:val="left" w:leader="none"/>
                        <w:tab w:pos="1831" w:val="left" w:leader="none"/>
                        <w:tab w:pos="2596" w:val="left" w:leader="none"/>
                        <w:tab w:pos="3421" w:val="left" w:leader="none"/>
                        <w:tab w:pos="3924" w:val="left" w:leader="none"/>
                      </w:tabs>
                      <w:spacing w:line="278" w:lineRule="auto" w:before="47"/>
                      <w:ind w:left="500" w:right="499" w:firstLine="0"/>
                      <w:jc w:val="left"/>
                      <w:rPr>
                        <w:rFonts w:ascii="Arial" w:hAnsi="Arial"/>
                        <w:sz w:val="20"/>
                      </w:rPr>
                    </w:pPr>
                    <w:r>
                      <w:rPr>
                        <w:rFonts w:ascii="Arial" w:hAnsi="Arial"/>
                        <w:color w:val="FFFFFF"/>
                        <w:sz w:val="20"/>
                      </w:rPr>
                      <w:t>Make</w:t>
                      <w:tab/>
                      <w:t>sure</w:t>
                      <w:tab/>
                      <w:t>you’re</w:t>
                      <w:tab/>
                      <w:t>getting</w:t>
                      <w:tab/>
                      <w:t>the</w:t>
                      <w:tab/>
                      <w:t>right treatments and</w:t>
                    </w:r>
                    <w:r>
                      <w:rPr>
                        <w:rFonts w:ascii="Arial" w:hAnsi="Arial"/>
                        <w:color w:val="FFFFFF"/>
                        <w:spacing w:val="-8"/>
                        <w:sz w:val="20"/>
                      </w:rPr>
                      <w:t> </w:t>
                    </w:r>
                    <w:r>
                      <w:rPr>
                        <w:rFonts w:ascii="Arial" w:hAnsi="Arial"/>
                        <w:color w:val="FFFFFF"/>
                        <w:sz w:val="20"/>
                      </w:rPr>
                      <w:t>medicines.</w:t>
                    </w:r>
                  </w:p>
                  <w:p>
                    <w:pPr>
                      <w:spacing w:line="240" w:lineRule="auto" w:before="5"/>
                      <w:rPr>
                        <w:rFonts w:ascii="Cambria"/>
                        <w:b/>
                        <w:sz w:val="21"/>
                      </w:rPr>
                    </w:pPr>
                  </w:p>
                  <w:p>
                    <w:pPr>
                      <w:spacing w:before="0"/>
                      <w:ind w:left="500" w:right="0" w:firstLine="0"/>
                      <w:jc w:val="both"/>
                      <w:rPr>
                        <w:rFonts w:ascii="Arial Black"/>
                        <w:b/>
                        <w:sz w:val="24"/>
                      </w:rPr>
                    </w:pPr>
                    <w:r>
                      <w:rPr>
                        <w:rFonts w:ascii="Arial Black"/>
                        <w:b/>
                        <w:i/>
                        <w:color w:val="FFFFFF"/>
                        <w:sz w:val="25"/>
                      </w:rPr>
                      <w:t>Educate</w:t>
                    </w:r>
                    <w:r>
                      <w:rPr>
                        <w:rFonts w:ascii="Arial Black"/>
                        <w:b/>
                        <w:i/>
                        <w:color w:val="FFFFFF"/>
                        <w:spacing w:val="-52"/>
                        <w:sz w:val="25"/>
                      </w:rPr>
                      <w:t> </w:t>
                    </w:r>
                    <w:r>
                      <w:rPr>
                        <w:rFonts w:ascii="Arial Black"/>
                        <w:b/>
                        <w:color w:val="FFFFFF"/>
                        <w:sz w:val="24"/>
                      </w:rPr>
                      <w:t>Yourself</w:t>
                    </w:r>
                  </w:p>
                  <w:p>
                    <w:pPr>
                      <w:spacing w:line="276" w:lineRule="auto" w:before="46"/>
                      <w:ind w:left="500" w:right="502" w:firstLine="0"/>
                      <w:jc w:val="left"/>
                      <w:rPr>
                        <w:rFonts w:ascii="Arial"/>
                        <w:sz w:val="20"/>
                      </w:rPr>
                    </w:pPr>
                    <w:r>
                      <w:rPr>
                        <w:rFonts w:ascii="Arial"/>
                        <w:color w:val="FFFFFF"/>
                        <w:sz w:val="20"/>
                      </w:rPr>
                      <w:t>Learn about the medical tests you get and your treatment plan.</w:t>
                    </w:r>
                  </w:p>
                  <w:p>
                    <w:pPr>
                      <w:spacing w:line="240" w:lineRule="auto" w:before="9"/>
                      <w:rPr>
                        <w:rFonts w:ascii="Cambria"/>
                        <w:b/>
                        <w:sz w:val="21"/>
                      </w:rPr>
                    </w:pPr>
                  </w:p>
                  <w:p>
                    <w:pPr>
                      <w:spacing w:before="1"/>
                      <w:ind w:left="500" w:right="0" w:firstLine="0"/>
                      <w:jc w:val="both"/>
                      <w:rPr>
                        <w:rFonts w:ascii="Arial Black"/>
                        <w:b/>
                        <w:sz w:val="24"/>
                      </w:rPr>
                    </w:pPr>
                    <w:r>
                      <w:rPr>
                        <w:rFonts w:ascii="Arial Black"/>
                        <w:b/>
                        <w:i/>
                        <w:color w:val="FFFFFF"/>
                        <w:sz w:val="25"/>
                      </w:rPr>
                      <w:t>Find </w:t>
                    </w:r>
                    <w:r>
                      <w:rPr>
                        <w:rFonts w:ascii="Arial Black"/>
                        <w:b/>
                        <w:color w:val="FFFFFF"/>
                        <w:sz w:val="24"/>
                      </w:rPr>
                      <w:t>an Advocate</w:t>
                    </w:r>
                  </w:p>
                  <w:p>
                    <w:pPr>
                      <w:spacing w:line="276" w:lineRule="auto" w:before="47"/>
                      <w:ind w:left="500" w:right="502" w:firstLine="0"/>
                      <w:jc w:val="left"/>
                      <w:rPr>
                        <w:rFonts w:ascii="Arial"/>
                        <w:sz w:val="20"/>
                      </w:rPr>
                    </w:pPr>
                    <w:r>
                      <w:rPr>
                        <w:rFonts w:ascii="Arial"/>
                        <w:color w:val="FFFFFF"/>
                        <w:sz w:val="20"/>
                      </w:rPr>
                      <w:t>Pick a trusted family member or friend to be your</w:t>
                    </w:r>
                    <w:r>
                      <w:rPr>
                        <w:rFonts w:ascii="Arial"/>
                        <w:color w:val="FFFFFF"/>
                        <w:spacing w:val="-7"/>
                        <w:sz w:val="20"/>
                      </w:rPr>
                      <w:t> </w:t>
                    </w:r>
                    <w:r>
                      <w:rPr>
                        <w:rFonts w:ascii="Arial"/>
                        <w:color w:val="FFFFFF"/>
                        <w:sz w:val="20"/>
                      </w:rPr>
                      <w:t>advocate.</w:t>
                    </w:r>
                  </w:p>
                  <w:p>
                    <w:pPr>
                      <w:spacing w:line="240" w:lineRule="auto" w:before="9"/>
                      <w:rPr>
                        <w:rFonts w:ascii="Cambria"/>
                        <w:b/>
                        <w:sz w:val="21"/>
                      </w:rPr>
                    </w:pPr>
                  </w:p>
                  <w:p>
                    <w:pPr>
                      <w:spacing w:before="1"/>
                      <w:ind w:left="500" w:right="0" w:firstLine="0"/>
                      <w:jc w:val="both"/>
                      <w:rPr>
                        <w:rFonts w:ascii="Arial Black"/>
                        <w:b/>
                        <w:sz w:val="24"/>
                      </w:rPr>
                    </w:pPr>
                    <w:r>
                      <w:rPr>
                        <w:rFonts w:ascii="Arial Black"/>
                        <w:b/>
                        <w:i/>
                        <w:color w:val="FFFFFF"/>
                        <w:sz w:val="25"/>
                      </w:rPr>
                      <w:t>What </w:t>
                    </w:r>
                    <w:r>
                      <w:rPr>
                        <w:rFonts w:ascii="Arial Black"/>
                        <w:b/>
                        <w:color w:val="FFFFFF"/>
                        <w:sz w:val="24"/>
                      </w:rPr>
                      <w:t>Meds &amp; Why</w:t>
                    </w:r>
                  </w:p>
                  <w:p>
                    <w:pPr>
                      <w:spacing w:line="276" w:lineRule="auto" w:before="47"/>
                      <w:ind w:left="500" w:right="502" w:firstLine="0"/>
                      <w:jc w:val="left"/>
                      <w:rPr>
                        <w:rFonts w:ascii="Arial"/>
                        <w:sz w:val="20"/>
                      </w:rPr>
                    </w:pPr>
                    <w:r>
                      <w:rPr>
                        <w:rFonts w:ascii="Arial"/>
                        <w:color w:val="FFFFFF"/>
                        <w:sz w:val="20"/>
                      </w:rPr>
                      <w:t>Know what medicines you take and why you take them.</w:t>
                    </w:r>
                  </w:p>
                  <w:p>
                    <w:pPr>
                      <w:spacing w:line="240" w:lineRule="auto" w:before="7"/>
                      <w:rPr>
                        <w:rFonts w:ascii="Cambria"/>
                        <w:b/>
                        <w:sz w:val="21"/>
                      </w:rPr>
                    </w:pPr>
                  </w:p>
                  <w:p>
                    <w:pPr>
                      <w:spacing w:before="0"/>
                      <w:ind w:left="500" w:right="0" w:firstLine="0"/>
                      <w:jc w:val="both"/>
                      <w:rPr>
                        <w:rFonts w:ascii="Arial Black"/>
                        <w:b/>
                        <w:sz w:val="24"/>
                      </w:rPr>
                    </w:pPr>
                    <w:r>
                      <w:rPr>
                        <w:rFonts w:ascii="Arial Black"/>
                        <w:b/>
                        <w:i/>
                        <w:color w:val="FFFFFF"/>
                        <w:sz w:val="25"/>
                      </w:rPr>
                      <w:t>Check </w:t>
                    </w:r>
                    <w:r>
                      <w:rPr>
                        <w:rFonts w:ascii="Arial Black"/>
                        <w:b/>
                        <w:color w:val="FFFFFF"/>
                        <w:sz w:val="24"/>
                      </w:rPr>
                      <w:t>Before You Go</w:t>
                    </w:r>
                  </w:p>
                  <w:p>
                    <w:pPr>
                      <w:spacing w:line="276" w:lineRule="auto" w:before="49"/>
                      <w:ind w:left="500" w:right="500" w:firstLine="0"/>
                      <w:jc w:val="both"/>
                      <w:rPr>
                        <w:rFonts w:ascii="Arial"/>
                        <w:sz w:val="20"/>
                      </w:rPr>
                    </w:pPr>
                    <w:r>
                      <w:rPr>
                        <w:rFonts w:ascii="Arial"/>
                        <w:color w:val="FFFFFF"/>
                        <w:sz w:val="20"/>
                      </w:rPr>
                      <w:t>Use a hospital, clinic, surgery center or other type of healthcare organization that meets quality standards.</w:t>
                    </w:r>
                  </w:p>
                  <w:p>
                    <w:pPr>
                      <w:spacing w:line="240" w:lineRule="auto" w:before="7"/>
                      <w:rPr>
                        <w:rFonts w:ascii="Cambria"/>
                        <w:b/>
                        <w:sz w:val="21"/>
                      </w:rPr>
                    </w:pPr>
                  </w:p>
                  <w:p>
                    <w:pPr>
                      <w:spacing w:before="0"/>
                      <w:ind w:left="500" w:right="0" w:firstLine="0"/>
                      <w:jc w:val="both"/>
                      <w:rPr>
                        <w:rFonts w:ascii="Arial Black"/>
                        <w:b/>
                        <w:sz w:val="24"/>
                      </w:rPr>
                    </w:pPr>
                    <w:r>
                      <w:rPr>
                        <w:rFonts w:ascii="Arial Black"/>
                        <w:b/>
                        <w:i/>
                        <w:color w:val="FFFFFF"/>
                        <w:sz w:val="25"/>
                      </w:rPr>
                      <w:t>Participate </w:t>
                    </w:r>
                    <w:r>
                      <w:rPr>
                        <w:rFonts w:ascii="Arial Black"/>
                        <w:b/>
                        <w:color w:val="FFFFFF"/>
                        <w:sz w:val="24"/>
                      </w:rPr>
                      <w:t>In Your Care</w:t>
                    </w:r>
                  </w:p>
                  <w:p>
                    <w:pPr>
                      <w:spacing w:before="46"/>
                      <w:ind w:left="500" w:right="0" w:firstLine="0"/>
                      <w:jc w:val="both"/>
                      <w:rPr>
                        <w:rFonts w:ascii="Arial"/>
                        <w:sz w:val="20"/>
                      </w:rPr>
                    </w:pPr>
                    <w:r>
                      <w:rPr>
                        <w:rFonts w:ascii="Arial"/>
                        <w:color w:val="FFFFFF"/>
                        <w:sz w:val="20"/>
                      </w:rPr>
                      <w:t>You are the center of the healthcare team.</w:t>
                    </w:r>
                  </w:p>
                </w:txbxContent>
              </v:textbox>
              <w10:wrap type="none"/>
            </v:shape>
            <w10:wrap type="none"/>
          </v:group>
        </w:pict>
      </w:r>
      <w:r>
        <w:rPr>
          <w:rFonts w:ascii="Cambria"/>
          <w:b/>
          <w:color w:val="17365D"/>
          <w:sz w:val="40"/>
        </w:rPr>
        <w:t>S</w:t>
      </w:r>
      <w:r>
        <w:rPr>
          <w:rFonts w:ascii="Cambria"/>
          <w:b/>
          <w:color w:val="17365D"/>
          <w:sz w:val="32"/>
        </w:rPr>
        <w:t>PEAK </w:t>
      </w:r>
      <w:r>
        <w:rPr>
          <w:rFonts w:ascii="Cambria"/>
          <w:b/>
          <w:color w:val="17365D"/>
          <w:sz w:val="40"/>
        </w:rPr>
        <w:t>UP!</w:t>
      </w:r>
    </w:p>
    <w:p>
      <w:pPr>
        <w:pStyle w:val="BodyText"/>
        <w:spacing w:before="3"/>
        <w:rPr>
          <w:rFonts w:ascii="Cambria"/>
          <w:b/>
          <w:sz w:val="24"/>
        </w:rPr>
      </w:pPr>
    </w:p>
    <w:p>
      <w:pPr>
        <w:pStyle w:val="BodyText"/>
        <w:spacing w:before="6"/>
        <w:rPr>
          <w:rFonts w:ascii="Cambria"/>
          <w:b/>
          <w:sz w:val="4"/>
        </w:rPr>
      </w:pPr>
    </w:p>
    <w:p>
      <w:pPr>
        <w:pStyle w:val="BodyText"/>
        <w:ind w:left="100"/>
        <w:rPr>
          <w:rFonts w:ascii="Cambria"/>
          <w:sz w:val="20"/>
        </w:rPr>
      </w:pPr>
      <w:r>
        <w:rPr>
          <w:rFonts w:ascii="Cambria"/>
          <w:sz w:val="20"/>
        </w:rPr>
        <w:pict>
          <v:group style="width:318.150pt;height:318.1pt;mso-position-horizontal-relative:char;mso-position-vertical-relative:line" coordorigin="0,0" coordsize="6363,6362">
            <v:shape style="position:absolute;left:0;top:0;width:3045;height:2145" type="#_x0000_t75" stroked="false">
              <v:imagedata r:id="rId28" o:title=""/>
            </v:shape>
            <v:rect style="position:absolute;left:1923;top:2025;width:4392;height:4290" filled="true" fillcolor="#ffffff" stroked="false">
              <v:fill type="solid"/>
            </v:rect>
            <v:shape style="position:absolute;left:1944;top:2046;width:4403;height:4301" type="#_x0000_t202" filled="true" fillcolor="#000000" stroked="true" strokeweight="1.5pt" strokecolor="#808080">
              <v:textbox inset="0,0,0,0">
                <w:txbxContent>
                  <w:p>
                    <w:pPr>
                      <w:spacing w:line="240" w:lineRule="auto" w:before="2"/>
                      <w:rPr>
                        <w:rFonts w:ascii="Cambria"/>
                        <w:b/>
                        <w:sz w:val="35"/>
                      </w:rPr>
                    </w:pPr>
                  </w:p>
                  <w:p>
                    <w:pPr>
                      <w:spacing w:before="0"/>
                      <w:ind w:left="1377" w:right="0" w:firstLine="0"/>
                      <w:jc w:val="left"/>
                      <w:rPr>
                        <w:b/>
                        <w:sz w:val="32"/>
                      </w:rPr>
                    </w:pPr>
                    <w:r>
                      <w:rPr>
                        <w:b/>
                        <w:sz w:val="32"/>
                      </w:rPr>
                      <w:t>REMEMBER</w:t>
                    </w:r>
                  </w:p>
                  <w:p>
                    <w:pPr>
                      <w:numPr>
                        <w:ilvl w:val="0"/>
                        <w:numId w:val="2"/>
                      </w:numPr>
                      <w:tabs>
                        <w:tab w:pos="773" w:val="left" w:leader="none"/>
                      </w:tabs>
                      <w:spacing w:line="276" w:lineRule="auto" w:before="256"/>
                      <w:ind w:left="772" w:right="463" w:hanging="360"/>
                      <w:jc w:val="both"/>
                      <w:rPr>
                        <w:sz w:val="24"/>
                      </w:rPr>
                    </w:pPr>
                    <w:r>
                      <w:rPr>
                        <w:sz w:val="24"/>
                      </w:rPr>
                      <w:t>Write down any questions you have</w:t>
                    </w:r>
                  </w:p>
                  <w:p>
                    <w:pPr>
                      <w:numPr>
                        <w:ilvl w:val="0"/>
                        <w:numId w:val="2"/>
                      </w:numPr>
                      <w:tabs>
                        <w:tab w:pos="773" w:val="left" w:leader="none"/>
                      </w:tabs>
                      <w:spacing w:line="276" w:lineRule="auto" w:before="1"/>
                      <w:ind w:left="772" w:right="461" w:hanging="360"/>
                      <w:jc w:val="both"/>
                      <w:rPr>
                        <w:sz w:val="24"/>
                      </w:rPr>
                    </w:pPr>
                    <w:r>
                      <w:rPr>
                        <w:sz w:val="24"/>
                      </w:rPr>
                      <w:t>Choose a family member to communicate with doctors and staff</w:t>
                    </w:r>
                  </w:p>
                  <w:p>
                    <w:pPr>
                      <w:numPr>
                        <w:ilvl w:val="0"/>
                        <w:numId w:val="2"/>
                      </w:numPr>
                      <w:tabs>
                        <w:tab w:pos="773" w:val="left" w:leader="none"/>
                      </w:tabs>
                      <w:spacing w:line="276" w:lineRule="auto" w:before="0"/>
                      <w:ind w:left="772" w:right="458" w:hanging="360"/>
                      <w:jc w:val="both"/>
                      <w:rPr>
                        <w:sz w:val="24"/>
                      </w:rPr>
                    </w:pPr>
                    <w:r>
                      <w:rPr>
                        <w:sz w:val="24"/>
                      </w:rPr>
                      <w:t>Keep a list of doctors you see and the medications they prescribe</w:t>
                    </w:r>
                  </w:p>
                </w:txbxContent>
              </v:textbox>
              <v:fill opacity="26214f" type="solid"/>
              <v:stroke dashstyle="solid"/>
              <w10:wrap type="none"/>
            </v:shape>
          </v:group>
        </w:pict>
      </w:r>
      <w:r>
        <w:rPr>
          <w:rFonts w:ascii="Cambria"/>
          <w:sz w:val="20"/>
        </w:rPr>
      </w:r>
    </w:p>
    <w:p>
      <w:pPr>
        <w:pStyle w:val="BodyText"/>
        <w:rPr>
          <w:rFonts w:ascii="Cambria"/>
          <w:b/>
          <w:sz w:val="20"/>
        </w:rPr>
      </w:pPr>
    </w:p>
    <w:p>
      <w:pPr>
        <w:pStyle w:val="BodyText"/>
        <w:rPr>
          <w:rFonts w:ascii="Cambria"/>
          <w:b/>
          <w:sz w:val="20"/>
        </w:rPr>
      </w:pPr>
    </w:p>
    <w:p>
      <w:pPr>
        <w:pStyle w:val="BodyText"/>
        <w:spacing w:before="5"/>
        <w:rPr>
          <w:rFonts w:ascii="Cambria"/>
          <w:b/>
          <w:sz w:val="26"/>
        </w:rPr>
      </w:pPr>
      <w:r>
        <w:rPr/>
        <w:pict>
          <v:group style="position:absolute;margin-left:28pt;margin-top:17.458008pt;width:546pt;height:198.7pt;mso-position-horizontal-relative:page;mso-position-vertical-relative:paragraph;z-index:1552;mso-wrap-distance-left:0;mso-wrap-distance-right:0" coordorigin="560,349" coordsize="10920,3974">
            <v:shape style="position:absolute;left:590;top:399;width:10890;height:3924" coordorigin="590,399" coordsize="10890,3924" path="m9665,399l2405,399,2294,400,2186,403,2079,408,1974,415,1872,423,1772,434,1675,446,1580,459,1489,475,1401,491,1317,509,1236,529,1159,550,1086,572,1017,596,953,620,893,646,838,673,743,729,670,789,619,852,593,918,590,951,590,3159,603,3226,641,3290,704,3352,788,3410,893,3464,953,3490,1017,3515,1086,3538,1159,3560,1236,3581,1317,3601,1401,3619,1489,3636,1580,3651,1675,3665,1772,3677,1872,3687,1974,3696,2079,3702,2186,3707,2294,3710,2405,3711,1170,4323,5127,3711,9665,3711,9776,3710,9884,3707,9991,3702,10096,3696,10198,3687,10298,3677,10395,3665,10490,3651,10581,3636,10669,3619,10753,3601,10834,3581,10911,3560,10984,3538,11053,3515,11117,3490,11177,3464,11232,3438,11327,3381,11400,3321,11451,3258,11477,3193,11480,3159,11480,951,11467,884,11429,820,11366,759,11282,700,11177,646,11117,620,11053,596,10984,572,10911,550,10834,529,10753,509,10669,491,10581,475,10490,459,10395,446,10298,434,10198,423,10096,415,9991,408,9884,403,9776,400,9665,399xe" filled="true" fillcolor="#233e5f" stroked="false">
              <v:path arrowok="t"/>
              <v:fill opacity="32896f" type="solid"/>
            </v:shape>
            <v:shape style="position:absolute;left:570;top:359;width:10890;height:3924" type="#_x0000_t75" stroked="false">
              <v:imagedata r:id="rId29" o:title=""/>
            </v:shape>
            <v:shape style="position:absolute;left:570;top:359;width:10890;height:3924" coordorigin="570,359" coordsize="10890,3924" path="m2385,359l2274,360,2166,363,2059,368,1954,375,1852,383,1752,394,1655,406,1560,419,1469,435,1381,451,1297,469,1216,489,1139,510,1066,532,997,556,933,580,873,606,818,633,723,689,650,749,599,812,573,878,570,911,570,2291,570,3119,583,3186,621,3250,684,3312,768,3370,873,3424,933,3450,997,3475,1066,3498,1139,3520,1216,3541,1297,3561,1381,3579,1469,3596,1560,3611,1655,3625,1752,3637,1852,3647,1954,3656,2059,3662,2166,3667,2274,3670,2385,3671,1150,4283,5108,3671,9645,3671,9756,3670,9864,3667,9971,3662,10076,3656,10178,3647,10278,3637,10375,3625,10470,3611,10561,3596,10649,3579,10733,3561,10814,3541,10891,3520,10964,3498,11033,3475,11097,3450,11157,3424,11212,3398,11307,3341,11380,3281,11431,3218,11457,3153,11460,3119,11460,2291,11460,911,11447,844,11409,780,11346,719,11262,660,11157,606,11097,580,11033,556,10964,532,10891,510,10814,489,10733,469,10649,451,10561,435,10470,419,10375,406,10278,394,10178,383,10076,375,9971,368,9864,363,9756,360,9645,359,5108,359,2385,359xe" filled="false" stroked="true" strokeweight="1pt" strokecolor="#94b3d6">
              <v:path arrowok="t"/>
              <v:stroke dashstyle="solid"/>
            </v:shape>
            <v:shape style="position:absolute;left:560;top:349;width:10920;height:3974" type="#_x0000_t202" filled="false" stroked="false">
              <v:textbox inset="0,0,0,0">
                <w:txbxContent>
                  <w:p>
                    <w:pPr>
                      <w:spacing w:before="212"/>
                      <w:ind w:left="2366" w:right="0" w:firstLine="0"/>
                      <w:jc w:val="left"/>
                      <w:rPr>
                        <w:b/>
                        <w:i/>
                        <w:sz w:val="28"/>
                      </w:rPr>
                    </w:pPr>
                    <w:r>
                      <w:rPr>
                        <w:b/>
                        <w:i/>
                        <w:sz w:val="28"/>
                      </w:rPr>
                      <w:t>And Remember, Take Charge of Your Communication</w:t>
                    </w:r>
                  </w:p>
                  <w:p>
                    <w:pPr>
                      <w:spacing w:line="276" w:lineRule="auto" w:before="248"/>
                      <w:ind w:left="551" w:right="1323" w:firstLine="0"/>
                      <w:jc w:val="left"/>
                      <w:rPr>
                        <w:i/>
                        <w:sz w:val="28"/>
                      </w:rPr>
                    </w:pPr>
                    <w:r>
                      <w:rPr>
                        <w:b/>
                        <w:i/>
                        <w:sz w:val="28"/>
                      </w:rPr>
                      <w:t>Ask About Jargon</w:t>
                    </w:r>
                    <w:r>
                      <w:rPr>
                        <w:i/>
                        <w:sz w:val="28"/>
                      </w:rPr>
                      <w:t>: If you hear a medical term you don’t understand, ask what it </w:t>
                    </w:r>
                    <w:r>
                      <w:rPr>
                        <w:i/>
                        <w:sz w:val="28"/>
                      </w:rPr>
                      <w:t>means.</w:t>
                    </w:r>
                  </w:p>
                  <w:p>
                    <w:pPr>
                      <w:spacing w:line="276" w:lineRule="auto" w:before="200"/>
                      <w:ind w:left="551" w:right="1142" w:firstLine="0"/>
                      <w:jc w:val="left"/>
                      <w:rPr>
                        <w:i/>
                        <w:sz w:val="28"/>
                      </w:rPr>
                    </w:pPr>
                    <w:r>
                      <w:rPr>
                        <w:b/>
                        <w:i/>
                        <w:sz w:val="28"/>
                      </w:rPr>
                      <w:t>“Teach Back”</w:t>
                    </w:r>
                    <w:r>
                      <w:rPr>
                        <w:i/>
                        <w:sz w:val="28"/>
                      </w:rPr>
                      <w:t>: After you get instructions or an explanation, repeat back what you </w:t>
                    </w:r>
                    <w:r>
                      <w:rPr>
                        <w:i/>
                        <w:sz w:val="28"/>
                      </w:rPr>
                      <w:t>thought you heard so you can double-check that you understood correctly.</w:t>
                    </w:r>
                  </w:p>
                  <w:p>
                    <w:pPr>
                      <w:spacing w:before="199"/>
                      <w:ind w:left="551" w:right="0" w:firstLine="0"/>
                      <w:jc w:val="left"/>
                      <w:rPr>
                        <w:i/>
                        <w:sz w:val="28"/>
                      </w:rPr>
                    </w:pPr>
                    <w:r>
                      <w:rPr>
                        <w:b/>
                        <w:i/>
                        <w:sz w:val="28"/>
                      </w:rPr>
                      <w:t>Take Notes: </w:t>
                    </w:r>
                    <w:r>
                      <w:rPr>
                        <w:i/>
                        <w:sz w:val="28"/>
                      </w:rPr>
                      <w:t>Write down any key facts your doctor tells you so you won’t forget.</w:t>
                    </w:r>
                  </w:p>
                </w:txbxContent>
              </v:textbox>
              <w10:wrap type="none"/>
            </v:shape>
            <w10:wrap type="topAndBottom"/>
          </v:group>
        </w:pict>
      </w:r>
    </w:p>
    <w:p>
      <w:pPr>
        <w:spacing w:after="0"/>
        <w:rPr>
          <w:rFonts w:ascii="Cambria"/>
          <w:sz w:val="26"/>
        </w:rPr>
        <w:sectPr>
          <w:headerReference w:type="default" r:id="rId26"/>
          <w:footerReference w:type="default" r:id="rId27"/>
          <w:pgSz w:w="12240" w:h="15840"/>
          <w:pgMar w:header="0" w:footer="363" w:top="280" w:bottom="560" w:left="380" w:right="160"/>
        </w:sectPr>
      </w:pPr>
    </w:p>
    <w:p>
      <w:pPr>
        <w:pStyle w:val="BodyText"/>
        <w:spacing w:before="3"/>
        <w:rPr>
          <w:rFonts w:ascii="Cambria"/>
          <w:b/>
          <w:sz w:val="23"/>
        </w:rPr>
      </w:pPr>
    </w:p>
    <w:p>
      <w:pPr>
        <w:pStyle w:val="Heading2"/>
        <w:spacing w:before="27"/>
        <w:ind w:left="2751"/>
        <w:jc w:val="left"/>
      </w:pPr>
      <w:r>
        <w:rPr/>
        <w:t>AS A PATIENT, YOU HAVE THE RIGHT:</w:t>
      </w:r>
    </w:p>
    <w:p>
      <w:pPr>
        <w:pStyle w:val="BodyText"/>
        <w:spacing w:before="5"/>
        <w:rPr>
          <w:b/>
          <w:sz w:val="37"/>
        </w:rPr>
      </w:pPr>
    </w:p>
    <w:p>
      <w:pPr>
        <w:pStyle w:val="ListParagraph"/>
        <w:numPr>
          <w:ilvl w:val="0"/>
          <w:numId w:val="3"/>
        </w:numPr>
        <w:tabs>
          <w:tab w:pos="500" w:val="left" w:leader="none"/>
        </w:tabs>
        <w:spacing w:line="240" w:lineRule="auto" w:before="0" w:after="0"/>
        <w:ind w:left="500" w:right="0" w:hanging="360"/>
        <w:jc w:val="left"/>
        <w:rPr>
          <w:rFonts w:ascii="Wingdings"/>
          <w:sz w:val="22"/>
        </w:rPr>
      </w:pPr>
      <w:r>
        <w:rPr>
          <w:sz w:val="22"/>
        </w:rPr>
        <w:t>To have impartial access to professional and high quality</w:t>
      </w:r>
      <w:r>
        <w:rPr>
          <w:spacing w:val="-23"/>
          <w:sz w:val="22"/>
        </w:rPr>
        <w:t> </w:t>
      </w:r>
      <w:r>
        <w:rPr>
          <w:sz w:val="22"/>
        </w:rPr>
        <w:t>healthcare.</w:t>
      </w:r>
    </w:p>
    <w:p>
      <w:pPr>
        <w:pStyle w:val="ListParagraph"/>
        <w:numPr>
          <w:ilvl w:val="0"/>
          <w:numId w:val="3"/>
        </w:numPr>
        <w:tabs>
          <w:tab w:pos="500" w:val="left" w:leader="none"/>
        </w:tabs>
        <w:spacing w:line="240" w:lineRule="auto" w:before="0" w:after="0"/>
        <w:ind w:left="500" w:right="156" w:hanging="360"/>
        <w:jc w:val="left"/>
        <w:rPr>
          <w:rFonts w:ascii="Wingdings"/>
          <w:sz w:val="22"/>
        </w:rPr>
      </w:pPr>
      <w:r>
        <w:rPr>
          <w:sz w:val="22"/>
        </w:rPr>
        <w:t>To have healthcare provided with respect, dignity and privacy, taking into consideration your personal values and beliefs, and cultural/spiritual preferences; including end-of-life</w:t>
      </w:r>
      <w:r>
        <w:rPr>
          <w:spacing w:val="-21"/>
          <w:sz w:val="22"/>
        </w:rPr>
        <w:t> </w:t>
      </w:r>
      <w:r>
        <w:rPr>
          <w:sz w:val="22"/>
        </w:rPr>
        <w:t>decisions.</w:t>
      </w:r>
    </w:p>
    <w:p>
      <w:pPr>
        <w:pStyle w:val="ListParagraph"/>
        <w:numPr>
          <w:ilvl w:val="0"/>
          <w:numId w:val="3"/>
        </w:numPr>
        <w:tabs>
          <w:tab w:pos="500" w:val="left" w:leader="none"/>
        </w:tabs>
        <w:spacing w:line="240" w:lineRule="auto" w:before="0" w:after="0"/>
        <w:ind w:left="500" w:right="155" w:hanging="360"/>
        <w:jc w:val="both"/>
        <w:rPr>
          <w:rFonts w:ascii="Wingdings" w:hAnsi="Wingdings"/>
          <w:sz w:val="22"/>
        </w:rPr>
      </w:pPr>
      <w:r>
        <w:rPr>
          <w:sz w:val="22"/>
        </w:rPr>
        <w:t>To have a reasonable response to your requests and needs for treatment or service, within the hospital’s capacity,  its stated mission, and applicable law. This right must not be construed as a mechanism to demand treatment or services deemed medically unnecessary or</w:t>
      </w:r>
      <w:r>
        <w:rPr>
          <w:spacing w:val="-21"/>
          <w:sz w:val="22"/>
        </w:rPr>
        <w:t> </w:t>
      </w:r>
      <w:r>
        <w:rPr>
          <w:sz w:val="22"/>
        </w:rPr>
        <w:t>inappropriate.</w:t>
      </w:r>
    </w:p>
    <w:p>
      <w:pPr>
        <w:pStyle w:val="ListParagraph"/>
        <w:numPr>
          <w:ilvl w:val="0"/>
          <w:numId w:val="3"/>
        </w:numPr>
        <w:tabs>
          <w:tab w:pos="500" w:val="left" w:leader="none"/>
        </w:tabs>
        <w:spacing w:line="240" w:lineRule="auto" w:before="0" w:after="0"/>
        <w:ind w:left="500" w:right="158" w:hanging="360"/>
        <w:jc w:val="left"/>
        <w:rPr>
          <w:rFonts w:ascii="Wingdings"/>
          <w:sz w:val="22"/>
        </w:rPr>
      </w:pPr>
      <w:r>
        <w:rPr>
          <w:sz w:val="22"/>
        </w:rPr>
        <w:t>To have a family member/representative of your choice and your primary care physician notified promptly of your admission to the</w:t>
      </w:r>
      <w:r>
        <w:rPr>
          <w:spacing w:val="-9"/>
          <w:sz w:val="22"/>
        </w:rPr>
        <w:t> </w:t>
      </w:r>
      <w:r>
        <w:rPr>
          <w:sz w:val="22"/>
        </w:rPr>
        <w:t>hospital.</w:t>
      </w:r>
    </w:p>
    <w:p>
      <w:pPr>
        <w:pStyle w:val="ListParagraph"/>
        <w:numPr>
          <w:ilvl w:val="0"/>
          <w:numId w:val="3"/>
        </w:numPr>
        <w:tabs>
          <w:tab w:pos="500" w:val="left" w:leader="none"/>
        </w:tabs>
        <w:spacing w:line="240" w:lineRule="auto" w:before="0" w:after="0"/>
        <w:ind w:left="500" w:right="155" w:hanging="360"/>
        <w:jc w:val="both"/>
        <w:rPr>
          <w:rFonts w:ascii="Wingdings"/>
          <w:sz w:val="22"/>
        </w:rPr>
      </w:pPr>
      <w:r>
        <w:rPr>
          <w:sz w:val="22"/>
        </w:rPr>
        <w:t>To collaborate with your physician, be informed of your health status, participate in your plan of care and make informed decisions involving your healthcare, OR to have your representative act on your behalf in making decisions, within the limits of the</w:t>
      </w:r>
      <w:r>
        <w:rPr>
          <w:spacing w:val="-6"/>
          <w:sz w:val="22"/>
        </w:rPr>
        <w:t> </w:t>
      </w:r>
      <w:r>
        <w:rPr>
          <w:sz w:val="22"/>
        </w:rPr>
        <w:t>law.</w:t>
      </w:r>
    </w:p>
    <w:p>
      <w:pPr>
        <w:pStyle w:val="ListParagraph"/>
        <w:numPr>
          <w:ilvl w:val="0"/>
          <w:numId w:val="3"/>
        </w:numPr>
        <w:tabs>
          <w:tab w:pos="500" w:val="left" w:leader="none"/>
        </w:tabs>
        <w:spacing w:line="240" w:lineRule="auto" w:before="1" w:after="0"/>
        <w:ind w:left="500" w:right="161" w:hanging="360"/>
        <w:jc w:val="left"/>
        <w:rPr>
          <w:rFonts w:ascii="Wingdings"/>
          <w:sz w:val="22"/>
        </w:rPr>
      </w:pPr>
      <w:r>
        <w:rPr>
          <w:sz w:val="22"/>
        </w:rPr>
        <w:t>To participate or have your representative participate in ethical issues that may arise during your course of treatment.</w:t>
      </w:r>
    </w:p>
    <w:p>
      <w:pPr>
        <w:pStyle w:val="ListParagraph"/>
        <w:numPr>
          <w:ilvl w:val="0"/>
          <w:numId w:val="3"/>
        </w:numPr>
        <w:tabs>
          <w:tab w:pos="500" w:val="left" w:leader="none"/>
        </w:tabs>
        <w:spacing w:line="240" w:lineRule="auto" w:before="0" w:after="0"/>
        <w:ind w:left="500" w:right="153" w:hanging="360"/>
        <w:jc w:val="left"/>
        <w:rPr>
          <w:rFonts w:ascii="Wingdings"/>
          <w:sz w:val="22"/>
        </w:rPr>
      </w:pPr>
      <w:r>
        <w:rPr>
          <w:sz w:val="22"/>
        </w:rPr>
        <w:t>To accept or refuse treatment to the extent permitted by the law, and to be informed of the medical consequences of such a</w:t>
      </w:r>
      <w:r>
        <w:rPr>
          <w:spacing w:val="-6"/>
          <w:sz w:val="22"/>
        </w:rPr>
        <w:t> </w:t>
      </w:r>
      <w:r>
        <w:rPr>
          <w:sz w:val="22"/>
        </w:rPr>
        <w:t>refusal.</w:t>
      </w:r>
    </w:p>
    <w:p>
      <w:pPr>
        <w:pStyle w:val="ListParagraph"/>
        <w:numPr>
          <w:ilvl w:val="0"/>
          <w:numId w:val="3"/>
        </w:numPr>
        <w:tabs>
          <w:tab w:pos="500" w:val="left" w:leader="none"/>
        </w:tabs>
        <w:spacing w:line="240" w:lineRule="auto" w:before="2" w:after="0"/>
        <w:ind w:left="500" w:right="163" w:hanging="360"/>
        <w:jc w:val="left"/>
        <w:rPr>
          <w:rFonts w:ascii="Wingdings"/>
          <w:sz w:val="22"/>
        </w:rPr>
      </w:pPr>
      <w:r>
        <w:rPr>
          <w:sz w:val="22"/>
        </w:rPr>
        <w:t>To formulate Advance Directives and to appoint a surrogate to make healthcare decisions when you are unable to do so for yourself, and to have hospital staff comply with these</w:t>
      </w:r>
      <w:r>
        <w:rPr>
          <w:spacing w:val="-26"/>
          <w:sz w:val="22"/>
        </w:rPr>
        <w:t> </w:t>
      </w:r>
      <w:r>
        <w:rPr>
          <w:sz w:val="22"/>
        </w:rPr>
        <w:t>directives.</w:t>
      </w:r>
    </w:p>
    <w:p>
      <w:pPr>
        <w:pStyle w:val="ListParagraph"/>
        <w:numPr>
          <w:ilvl w:val="0"/>
          <w:numId w:val="3"/>
        </w:numPr>
        <w:tabs>
          <w:tab w:pos="500" w:val="left" w:leader="none"/>
        </w:tabs>
        <w:spacing w:line="240" w:lineRule="auto" w:before="0" w:after="0"/>
        <w:ind w:left="500" w:right="161" w:hanging="360"/>
        <w:jc w:val="left"/>
        <w:rPr>
          <w:rFonts w:ascii="Wingdings"/>
          <w:sz w:val="22"/>
        </w:rPr>
      </w:pPr>
      <w:r>
        <w:rPr>
          <w:sz w:val="22"/>
        </w:rPr>
        <w:t>To be assured of confidentiality of your medical record, and for you or your legally designated representative to access this information within the limits of</w:t>
      </w:r>
      <w:r>
        <w:rPr>
          <w:spacing w:val="-14"/>
          <w:sz w:val="22"/>
        </w:rPr>
        <w:t> </w:t>
      </w:r>
      <w:r>
        <w:rPr>
          <w:sz w:val="22"/>
        </w:rPr>
        <w:t>law.</w:t>
      </w:r>
    </w:p>
    <w:p>
      <w:pPr>
        <w:pStyle w:val="ListParagraph"/>
        <w:numPr>
          <w:ilvl w:val="0"/>
          <w:numId w:val="3"/>
        </w:numPr>
        <w:tabs>
          <w:tab w:pos="500" w:val="left" w:leader="none"/>
        </w:tabs>
        <w:spacing w:line="240" w:lineRule="auto" w:before="0" w:after="0"/>
        <w:ind w:left="500" w:right="157" w:hanging="360"/>
        <w:jc w:val="left"/>
        <w:rPr>
          <w:rFonts w:ascii="Wingdings"/>
          <w:sz w:val="22"/>
        </w:rPr>
      </w:pPr>
      <w:r>
        <w:rPr>
          <w:sz w:val="22"/>
        </w:rPr>
        <w:t>To be free from any form of restraints which are not medically necessary to promote healing or prevent injury to yourself or</w:t>
      </w:r>
      <w:r>
        <w:rPr>
          <w:spacing w:val="-1"/>
          <w:sz w:val="22"/>
        </w:rPr>
        <w:t> </w:t>
      </w:r>
      <w:r>
        <w:rPr>
          <w:sz w:val="22"/>
        </w:rPr>
        <w:t>others.</w:t>
      </w:r>
    </w:p>
    <w:p>
      <w:pPr>
        <w:pStyle w:val="ListParagraph"/>
        <w:numPr>
          <w:ilvl w:val="0"/>
          <w:numId w:val="3"/>
        </w:numPr>
        <w:tabs>
          <w:tab w:pos="500" w:val="left" w:leader="none"/>
        </w:tabs>
        <w:spacing w:line="240" w:lineRule="auto" w:before="0" w:after="0"/>
        <w:ind w:left="500" w:right="0" w:hanging="360"/>
        <w:jc w:val="left"/>
        <w:rPr>
          <w:rFonts w:ascii="Wingdings"/>
          <w:sz w:val="22"/>
        </w:rPr>
      </w:pPr>
      <w:r>
        <w:rPr>
          <w:sz w:val="22"/>
        </w:rPr>
        <w:t>To receive care in a setting free from all forms of abuse or</w:t>
      </w:r>
      <w:r>
        <w:rPr>
          <w:spacing w:val="-27"/>
          <w:sz w:val="22"/>
        </w:rPr>
        <w:t> </w:t>
      </w:r>
      <w:r>
        <w:rPr>
          <w:sz w:val="22"/>
        </w:rPr>
        <w:t>harassment.</w:t>
      </w:r>
    </w:p>
    <w:p>
      <w:pPr>
        <w:pStyle w:val="ListParagraph"/>
        <w:numPr>
          <w:ilvl w:val="0"/>
          <w:numId w:val="3"/>
        </w:numPr>
        <w:tabs>
          <w:tab w:pos="500" w:val="left" w:leader="none"/>
        </w:tabs>
        <w:spacing w:line="267" w:lineRule="exact" w:before="0" w:after="0"/>
        <w:ind w:left="500" w:right="0" w:hanging="360"/>
        <w:jc w:val="left"/>
        <w:rPr>
          <w:rFonts w:ascii="Wingdings"/>
          <w:sz w:val="22"/>
        </w:rPr>
      </w:pPr>
      <w:r>
        <w:rPr>
          <w:sz w:val="22"/>
        </w:rPr>
        <w:t>To have your pain assessed and managed throughout the course of your</w:t>
      </w:r>
      <w:r>
        <w:rPr>
          <w:spacing w:val="-22"/>
          <w:sz w:val="22"/>
        </w:rPr>
        <w:t> </w:t>
      </w:r>
      <w:r>
        <w:rPr>
          <w:sz w:val="22"/>
        </w:rPr>
        <w:t>treatment.</w:t>
      </w:r>
    </w:p>
    <w:p>
      <w:pPr>
        <w:pStyle w:val="ListParagraph"/>
        <w:numPr>
          <w:ilvl w:val="0"/>
          <w:numId w:val="3"/>
        </w:numPr>
        <w:tabs>
          <w:tab w:pos="500" w:val="left" w:leader="none"/>
        </w:tabs>
        <w:spacing w:line="267" w:lineRule="exact" w:before="0" w:after="0"/>
        <w:ind w:left="500" w:right="0" w:hanging="360"/>
        <w:jc w:val="left"/>
        <w:rPr>
          <w:rFonts w:ascii="Wingdings"/>
          <w:sz w:val="22"/>
        </w:rPr>
      </w:pPr>
      <w:r>
        <w:rPr>
          <w:sz w:val="22"/>
        </w:rPr>
        <w:t>To</w:t>
      </w:r>
      <w:r>
        <w:rPr>
          <w:spacing w:val="-1"/>
          <w:sz w:val="22"/>
        </w:rPr>
        <w:t> </w:t>
      </w:r>
      <w:r>
        <w:rPr>
          <w:sz w:val="22"/>
        </w:rPr>
        <w:t>have</w:t>
      </w:r>
      <w:r>
        <w:rPr>
          <w:spacing w:val="-4"/>
          <w:sz w:val="22"/>
        </w:rPr>
        <w:t> </w:t>
      </w:r>
      <w:r>
        <w:rPr>
          <w:sz w:val="22"/>
        </w:rPr>
        <w:t>a</w:t>
      </w:r>
      <w:r>
        <w:rPr>
          <w:spacing w:val="-2"/>
          <w:sz w:val="22"/>
        </w:rPr>
        <w:t> </w:t>
      </w:r>
      <w:r>
        <w:rPr>
          <w:sz w:val="22"/>
        </w:rPr>
        <w:t>support</w:t>
      </w:r>
      <w:r>
        <w:rPr>
          <w:spacing w:val="-5"/>
          <w:sz w:val="22"/>
        </w:rPr>
        <w:t> </w:t>
      </w:r>
      <w:r>
        <w:rPr>
          <w:sz w:val="22"/>
        </w:rPr>
        <w:t>person</w:t>
      </w:r>
      <w:r>
        <w:rPr>
          <w:spacing w:val="-3"/>
          <w:sz w:val="22"/>
        </w:rPr>
        <w:t> </w:t>
      </w:r>
      <w:r>
        <w:rPr>
          <w:sz w:val="22"/>
        </w:rPr>
        <w:t>present</w:t>
      </w:r>
      <w:r>
        <w:rPr>
          <w:spacing w:val="-2"/>
          <w:sz w:val="22"/>
        </w:rPr>
        <w:t> </w:t>
      </w:r>
      <w:r>
        <w:rPr>
          <w:sz w:val="22"/>
        </w:rPr>
        <w:t>and</w:t>
      </w:r>
      <w:r>
        <w:rPr>
          <w:spacing w:val="-5"/>
          <w:sz w:val="22"/>
        </w:rPr>
        <w:t> </w:t>
      </w:r>
      <w:r>
        <w:rPr>
          <w:sz w:val="22"/>
        </w:rPr>
        <w:t>to</w:t>
      </w:r>
      <w:r>
        <w:rPr>
          <w:spacing w:val="-3"/>
          <w:sz w:val="22"/>
        </w:rPr>
        <w:t> </w:t>
      </w:r>
      <w:r>
        <w:rPr>
          <w:sz w:val="22"/>
        </w:rPr>
        <w:t>receive</w:t>
      </w:r>
      <w:r>
        <w:rPr>
          <w:spacing w:val="-2"/>
          <w:sz w:val="22"/>
        </w:rPr>
        <w:t> </w:t>
      </w:r>
      <w:r>
        <w:rPr>
          <w:sz w:val="22"/>
        </w:rPr>
        <w:t>visitors</w:t>
      </w:r>
      <w:r>
        <w:rPr>
          <w:spacing w:val="-2"/>
          <w:sz w:val="22"/>
        </w:rPr>
        <w:t> </w:t>
      </w:r>
      <w:r>
        <w:rPr>
          <w:sz w:val="22"/>
        </w:rPr>
        <w:t>while</w:t>
      </w:r>
      <w:r>
        <w:rPr>
          <w:spacing w:val="-2"/>
          <w:sz w:val="22"/>
        </w:rPr>
        <w:t> </w:t>
      </w:r>
      <w:r>
        <w:rPr>
          <w:sz w:val="22"/>
        </w:rPr>
        <w:t>hospitalized,</w:t>
      </w:r>
      <w:r>
        <w:rPr>
          <w:spacing w:val="-5"/>
          <w:sz w:val="22"/>
        </w:rPr>
        <w:t> </w:t>
      </w:r>
      <w:r>
        <w:rPr>
          <w:sz w:val="22"/>
        </w:rPr>
        <w:t>according</w:t>
      </w:r>
      <w:r>
        <w:rPr>
          <w:spacing w:val="-3"/>
          <w:sz w:val="22"/>
        </w:rPr>
        <w:t> </w:t>
      </w:r>
      <w:r>
        <w:rPr>
          <w:sz w:val="22"/>
        </w:rPr>
        <w:t>to</w:t>
      </w:r>
      <w:r>
        <w:rPr>
          <w:spacing w:val="-1"/>
          <w:sz w:val="22"/>
        </w:rPr>
        <w:t> </w:t>
      </w:r>
      <w:r>
        <w:rPr>
          <w:sz w:val="22"/>
        </w:rPr>
        <w:t>hospital</w:t>
      </w:r>
      <w:r>
        <w:rPr>
          <w:spacing w:val="-4"/>
          <w:sz w:val="22"/>
        </w:rPr>
        <w:t> </w:t>
      </w:r>
      <w:r>
        <w:rPr>
          <w:sz w:val="22"/>
        </w:rPr>
        <w:t>visitation</w:t>
      </w:r>
      <w:r>
        <w:rPr>
          <w:spacing w:val="-3"/>
          <w:sz w:val="22"/>
        </w:rPr>
        <w:t> </w:t>
      </w:r>
      <w:r>
        <w:rPr>
          <w:sz w:val="22"/>
        </w:rPr>
        <w:t>policy.</w:t>
      </w:r>
    </w:p>
    <w:p>
      <w:pPr>
        <w:pStyle w:val="ListParagraph"/>
        <w:numPr>
          <w:ilvl w:val="0"/>
          <w:numId w:val="3"/>
        </w:numPr>
        <w:tabs>
          <w:tab w:pos="500" w:val="left" w:leader="none"/>
        </w:tabs>
        <w:spacing w:line="240" w:lineRule="auto" w:before="1" w:after="0"/>
        <w:ind w:left="500" w:right="0" w:hanging="360"/>
        <w:jc w:val="left"/>
        <w:rPr>
          <w:rFonts w:ascii="Wingdings"/>
          <w:sz w:val="22"/>
        </w:rPr>
      </w:pPr>
      <w:r>
        <w:rPr>
          <w:sz w:val="22"/>
        </w:rPr>
        <w:t>To</w:t>
      </w:r>
      <w:r>
        <w:rPr>
          <w:spacing w:val="-2"/>
          <w:sz w:val="22"/>
        </w:rPr>
        <w:t> </w:t>
      </w:r>
      <w:r>
        <w:rPr>
          <w:sz w:val="22"/>
        </w:rPr>
        <w:t>be</w:t>
      </w:r>
      <w:r>
        <w:rPr>
          <w:spacing w:val="-5"/>
          <w:sz w:val="22"/>
        </w:rPr>
        <w:t> </w:t>
      </w:r>
      <w:r>
        <w:rPr>
          <w:sz w:val="22"/>
        </w:rPr>
        <w:t>provided</w:t>
      </w:r>
      <w:r>
        <w:rPr>
          <w:spacing w:val="-3"/>
          <w:sz w:val="22"/>
        </w:rPr>
        <w:t> </w:t>
      </w:r>
      <w:r>
        <w:rPr>
          <w:sz w:val="22"/>
        </w:rPr>
        <w:t>care</w:t>
      </w:r>
      <w:r>
        <w:rPr>
          <w:spacing w:val="-3"/>
          <w:sz w:val="22"/>
        </w:rPr>
        <w:t> </w:t>
      </w:r>
      <w:r>
        <w:rPr>
          <w:sz w:val="22"/>
        </w:rPr>
        <w:t>in</w:t>
      </w:r>
      <w:r>
        <w:rPr>
          <w:spacing w:val="-5"/>
          <w:sz w:val="22"/>
        </w:rPr>
        <w:t> </w:t>
      </w:r>
      <w:r>
        <w:rPr>
          <w:sz w:val="22"/>
        </w:rPr>
        <w:t>a</w:t>
      </w:r>
      <w:r>
        <w:rPr>
          <w:spacing w:val="-5"/>
          <w:sz w:val="22"/>
        </w:rPr>
        <w:t> </w:t>
      </w:r>
      <w:r>
        <w:rPr>
          <w:sz w:val="22"/>
        </w:rPr>
        <w:t>safe</w:t>
      </w:r>
      <w:r>
        <w:rPr>
          <w:spacing w:val="-3"/>
          <w:sz w:val="22"/>
        </w:rPr>
        <w:t> </w:t>
      </w:r>
      <w:r>
        <w:rPr>
          <w:sz w:val="22"/>
        </w:rPr>
        <w:t>physical</w:t>
      </w:r>
      <w:r>
        <w:rPr>
          <w:spacing w:val="-6"/>
          <w:sz w:val="22"/>
        </w:rPr>
        <w:t> </w:t>
      </w:r>
      <w:r>
        <w:rPr>
          <w:sz w:val="22"/>
        </w:rPr>
        <w:t>environment</w:t>
      </w:r>
      <w:r>
        <w:rPr>
          <w:spacing w:val="-4"/>
          <w:sz w:val="22"/>
        </w:rPr>
        <w:t> </w:t>
      </w:r>
      <w:r>
        <w:rPr>
          <w:sz w:val="22"/>
        </w:rPr>
        <w:t>by</w:t>
      </w:r>
      <w:r>
        <w:rPr>
          <w:spacing w:val="-5"/>
          <w:sz w:val="22"/>
        </w:rPr>
        <w:t> </w:t>
      </w:r>
      <w:r>
        <w:rPr>
          <w:sz w:val="22"/>
        </w:rPr>
        <w:t>qualified</w:t>
      </w:r>
      <w:r>
        <w:rPr>
          <w:spacing w:val="-4"/>
          <w:sz w:val="22"/>
        </w:rPr>
        <w:t> </w:t>
      </w:r>
      <w:r>
        <w:rPr>
          <w:sz w:val="22"/>
        </w:rPr>
        <w:t>healthcare</w:t>
      </w:r>
      <w:r>
        <w:rPr>
          <w:spacing w:val="-3"/>
          <w:sz w:val="22"/>
        </w:rPr>
        <w:t> </w:t>
      </w:r>
      <w:r>
        <w:rPr>
          <w:sz w:val="22"/>
        </w:rPr>
        <w:t>personnel.</w:t>
      </w:r>
    </w:p>
    <w:p>
      <w:pPr>
        <w:pStyle w:val="ListParagraph"/>
        <w:numPr>
          <w:ilvl w:val="0"/>
          <w:numId w:val="3"/>
        </w:numPr>
        <w:tabs>
          <w:tab w:pos="500" w:val="left" w:leader="none"/>
        </w:tabs>
        <w:spacing w:line="240" w:lineRule="auto" w:before="0" w:after="0"/>
        <w:ind w:left="500" w:right="154" w:hanging="360"/>
        <w:jc w:val="left"/>
        <w:rPr>
          <w:rFonts w:ascii="Wingdings"/>
          <w:sz w:val="22"/>
        </w:rPr>
      </w:pPr>
      <w:r>
        <w:rPr>
          <w:sz w:val="22"/>
        </w:rPr>
        <w:t>To receive at the time of admission, information about your rights as a patient and the mechanism for filing a complaint or grievance (numbers listed</w:t>
      </w:r>
      <w:r>
        <w:rPr>
          <w:spacing w:val="-12"/>
          <w:sz w:val="22"/>
        </w:rPr>
        <w:t> </w:t>
      </w:r>
      <w:r>
        <w:rPr>
          <w:sz w:val="22"/>
        </w:rPr>
        <w:t>below).</w:t>
      </w:r>
    </w:p>
    <w:p>
      <w:pPr>
        <w:pStyle w:val="BodyText"/>
      </w:pPr>
    </w:p>
    <w:p>
      <w:pPr>
        <w:pStyle w:val="BodyText"/>
        <w:spacing w:before="6"/>
        <w:rPr>
          <w:sz w:val="23"/>
        </w:rPr>
      </w:pPr>
    </w:p>
    <w:p>
      <w:pPr>
        <w:pStyle w:val="Heading2"/>
        <w:ind w:left="2739"/>
        <w:jc w:val="left"/>
        <w:rPr>
          <w:b w:val="0"/>
        </w:rPr>
      </w:pPr>
      <w:r>
        <w:rPr/>
        <w:t>PATIENTS HAVE THE RESPONSIBILITY</w:t>
      </w:r>
      <w:r>
        <w:rPr>
          <w:b w:val="0"/>
        </w:rPr>
        <w:t>:</w:t>
      </w:r>
    </w:p>
    <w:p>
      <w:pPr>
        <w:pStyle w:val="BodyText"/>
        <w:spacing w:before="9"/>
        <w:rPr>
          <w:sz w:val="39"/>
        </w:rPr>
      </w:pPr>
    </w:p>
    <w:p>
      <w:pPr>
        <w:pStyle w:val="ListParagraph"/>
        <w:numPr>
          <w:ilvl w:val="0"/>
          <w:numId w:val="3"/>
        </w:numPr>
        <w:tabs>
          <w:tab w:pos="499" w:val="left" w:leader="none"/>
          <w:tab w:pos="500" w:val="left" w:leader="none"/>
        </w:tabs>
        <w:spacing w:line="267" w:lineRule="exact" w:before="0" w:after="0"/>
        <w:ind w:left="500" w:right="0" w:hanging="360"/>
        <w:jc w:val="left"/>
        <w:rPr>
          <w:rFonts w:ascii="Wingdings"/>
          <w:sz w:val="20"/>
        </w:rPr>
      </w:pPr>
      <w:r>
        <w:rPr>
          <w:sz w:val="22"/>
        </w:rPr>
        <w:t>To provide accurate and complete healthcare</w:t>
      </w:r>
      <w:r>
        <w:rPr>
          <w:spacing w:val="-16"/>
          <w:sz w:val="22"/>
        </w:rPr>
        <w:t> </w:t>
      </w:r>
      <w:r>
        <w:rPr>
          <w:sz w:val="22"/>
        </w:rPr>
        <w:t>information.</w:t>
      </w:r>
    </w:p>
    <w:p>
      <w:pPr>
        <w:pStyle w:val="ListParagraph"/>
        <w:numPr>
          <w:ilvl w:val="0"/>
          <w:numId w:val="3"/>
        </w:numPr>
        <w:tabs>
          <w:tab w:pos="499" w:val="left" w:leader="none"/>
          <w:tab w:pos="500" w:val="left" w:leader="none"/>
        </w:tabs>
        <w:spacing w:line="267" w:lineRule="exact" w:before="0" w:after="0"/>
        <w:ind w:left="500" w:right="0" w:hanging="360"/>
        <w:jc w:val="left"/>
        <w:rPr>
          <w:rFonts w:ascii="Wingdings"/>
          <w:sz w:val="20"/>
        </w:rPr>
      </w:pPr>
      <w:r>
        <w:rPr>
          <w:sz w:val="22"/>
        </w:rPr>
        <w:t>To demonstrate consideration for the rights of others (patients, staff, and</w:t>
      </w:r>
      <w:r>
        <w:rPr>
          <w:spacing w:val="-30"/>
          <w:sz w:val="22"/>
        </w:rPr>
        <w:t> </w:t>
      </w:r>
      <w:r>
        <w:rPr>
          <w:sz w:val="22"/>
        </w:rPr>
        <w:t>visitors).</w:t>
      </w:r>
    </w:p>
    <w:p>
      <w:pPr>
        <w:pStyle w:val="ListParagraph"/>
        <w:numPr>
          <w:ilvl w:val="0"/>
          <w:numId w:val="3"/>
        </w:numPr>
        <w:tabs>
          <w:tab w:pos="499" w:val="left" w:leader="none"/>
          <w:tab w:pos="500" w:val="left" w:leader="none"/>
        </w:tabs>
        <w:spacing w:line="240" w:lineRule="auto" w:before="1" w:after="0"/>
        <w:ind w:left="500" w:right="0" w:hanging="360"/>
        <w:jc w:val="left"/>
        <w:rPr>
          <w:rFonts w:ascii="Wingdings"/>
          <w:sz w:val="20"/>
        </w:rPr>
      </w:pPr>
      <w:r>
        <w:rPr>
          <w:sz w:val="22"/>
        </w:rPr>
        <w:t>To inform your doctor or nurse if you do not understand your plan of care or what is expected of</w:t>
      </w:r>
      <w:r>
        <w:rPr>
          <w:spacing w:val="-22"/>
          <w:sz w:val="22"/>
        </w:rPr>
        <w:t> </w:t>
      </w:r>
      <w:r>
        <w:rPr>
          <w:sz w:val="22"/>
        </w:rPr>
        <w:t>you.</w:t>
      </w:r>
    </w:p>
    <w:p>
      <w:pPr>
        <w:pStyle w:val="ListParagraph"/>
        <w:numPr>
          <w:ilvl w:val="0"/>
          <w:numId w:val="3"/>
        </w:numPr>
        <w:tabs>
          <w:tab w:pos="499" w:val="left" w:leader="none"/>
          <w:tab w:pos="500" w:val="left" w:leader="none"/>
        </w:tabs>
        <w:spacing w:line="240" w:lineRule="auto" w:before="0" w:after="0"/>
        <w:ind w:left="500" w:right="0" w:hanging="360"/>
        <w:jc w:val="left"/>
        <w:rPr>
          <w:rFonts w:ascii="Wingdings"/>
          <w:sz w:val="20"/>
        </w:rPr>
      </w:pPr>
      <w:r>
        <w:rPr>
          <w:sz w:val="22"/>
        </w:rPr>
        <w:t>To follow hospital rules and regulations regarding patient care and</w:t>
      </w:r>
      <w:r>
        <w:rPr>
          <w:spacing w:val="-22"/>
          <w:sz w:val="22"/>
        </w:rPr>
        <w:t> </w:t>
      </w:r>
      <w:r>
        <w:rPr>
          <w:sz w:val="22"/>
        </w:rPr>
        <w:t>conduct.</w:t>
      </w:r>
    </w:p>
    <w:p>
      <w:pPr>
        <w:pStyle w:val="ListParagraph"/>
        <w:numPr>
          <w:ilvl w:val="0"/>
          <w:numId w:val="3"/>
        </w:numPr>
        <w:tabs>
          <w:tab w:pos="499" w:val="left" w:leader="none"/>
          <w:tab w:pos="500" w:val="left" w:leader="none"/>
        </w:tabs>
        <w:spacing w:line="240" w:lineRule="auto" w:before="0" w:after="0"/>
        <w:ind w:left="500" w:right="0" w:hanging="360"/>
        <w:jc w:val="left"/>
        <w:rPr>
          <w:rFonts w:ascii="Wingdings"/>
          <w:sz w:val="20"/>
        </w:rPr>
      </w:pPr>
      <w:r>
        <w:rPr>
          <w:sz w:val="22"/>
        </w:rPr>
        <w:t>To be accountable for your financial</w:t>
      </w:r>
      <w:r>
        <w:rPr>
          <w:spacing w:val="-17"/>
          <w:sz w:val="22"/>
        </w:rPr>
        <w:t> </w:t>
      </w:r>
      <w:r>
        <w:rPr>
          <w:sz w:val="22"/>
        </w:rPr>
        <w:t>responsibilities.</w:t>
      </w:r>
    </w:p>
    <w:p>
      <w:pPr>
        <w:pStyle w:val="BodyText"/>
      </w:pPr>
    </w:p>
    <w:p>
      <w:pPr>
        <w:pStyle w:val="BodyText"/>
        <w:spacing w:before="4"/>
        <w:rPr>
          <w:sz w:val="23"/>
        </w:rPr>
      </w:pPr>
    </w:p>
    <w:p>
      <w:pPr>
        <w:spacing w:before="1"/>
        <w:ind w:left="140" w:right="157" w:firstLine="0"/>
        <w:jc w:val="both"/>
        <w:rPr>
          <w:b/>
          <w:i/>
          <w:sz w:val="24"/>
        </w:rPr>
      </w:pPr>
      <w:r>
        <w:rPr>
          <w:b/>
          <w:i/>
          <w:sz w:val="24"/>
        </w:rPr>
        <w:t>If at any time, you and/or a family member have a complaint or grievance regarding care at Columbus </w:t>
      </w:r>
      <w:r>
        <w:rPr>
          <w:b/>
          <w:i/>
          <w:sz w:val="24"/>
        </w:rPr>
        <w:t>Community Hospital, you may contact the Risk Management Dept. at 979-493-7565. We will make every effort to resolve the issue. If not resolved to your satisfaction, you have the right to call or write the Health Facility Compliance Group (MC1979) Texas Department of State Health Services, PO Box 149347, Austin, TX 78714-9347.  Complaint Hotline: 888-973-0022 Fax: 512-834-6653.</w:t>
      </w:r>
    </w:p>
    <w:p>
      <w:pPr>
        <w:spacing w:after="0"/>
        <w:jc w:val="both"/>
        <w:rPr>
          <w:sz w:val="24"/>
        </w:rPr>
        <w:sectPr>
          <w:headerReference w:type="default" r:id="rId30"/>
          <w:footerReference w:type="default" r:id="rId31"/>
          <w:pgSz w:w="12240" w:h="15840"/>
          <w:pgMar w:header="361" w:footer="627" w:top="920" w:bottom="820" w:left="580" w:right="560"/>
        </w:sectPr>
      </w:pPr>
    </w:p>
    <w:p>
      <w:pPr>
        <w:pStyle w:val="BodyText"/>
        <w:spacing w:before="8"/>
        <w:rPr>
          <w:b/>
          <w:i/>
          <w:sz w:val="19"/>
        </w:rPr>
      </w:pPr>
    </w:p>
    <w:p>
      <w:pPr>
        <w:pStyle w:val="BodyText"/>
        <w:spacing w:line="278" w:lineRule="auto" w:before="57"/>
        <w:ind w:left="140" w:right="153"/>
      </w:pPr>
      <w:r>
        <w:rPr>
          <w:b/>
        </w:rPr>
        <w:t>Y</w:t>
      </w:r>
      <w:r>
        <w:rPr/>
        <w:t>ou have privacy rights under a federal law that protects your health information. These rights are important for you to know. Federal law sets rules and limits on who can look at and receive your health information.</w:t>
      </w:r>
    </w:p>
    <w:p>
      <w:pPr>
        <w:pStyle w:val="BodyText"/>
        <w:spacing w:before="2"/>
        <w:rPr>
          <w:sz w:val="16"/>
        </w:rPr>
      </w:pPr>
    </w:p>
    <w:p>
      <w:pPr>
        <w:pStyle w:val="Heading7"/>
        <w:ind w:left="297"/>
      </w:pPr>
      <w:r>
        <w:rPr/>
        <w:t>WHO MUST FOLLOW THIS LAW?</w:t>
      </w:r>
    </w:p>
    <w:p>
      <w:pPr>
        <w:pStyle w:val="ListParagraph"/>
        <w:numPr>
          <w:ilvl w:val="1"/>
          <w:numId w:val="3"/>
        </w:numPr>
        <w:tabs>
          <w:tab w:pos="861" w:val="left" w:leader="none"/>
        </w:tabs>
        <w:spacing w:line="240" w:lineRule="auto" w:before="41" w:after="0"/>
        <w:ind w:left="860" w:right="0" w:hanging="360"/>
        <w:jc w:val="left"/>
        <w:rPr>
          <w:sz w:val="22"/>
        </w:rPr>
      </w:pPr>
      <w:r>
        <w:rPr>
          <w:sz w:val="22"/>
        </w:rPr>
        <w:t>Most doctors, nurses, pharmacies, hospitals, clinics, nursing homes and many other healthcare</w:t>
      </w:r>
      <w:r>
        <w:rPr>
          <w:spacing w:val="-29"/>
          <w:sz w:val="22"/>
        </w:rPr>
        <w:t> </w:t>
      </w:r>
      <w:r>
        <w:rPr>
          <w:sz w:val="22"/>
        </w:rPr>
        <w:t>providers</w:t>
      </w:r>
    </w:p>
    <w:p>
      <w:pPr>
        <w:pStyle w:val="ListParagraph"/>
        <w:numPr>
          <w:ilvl w:val="1"/>
          <w:numId w:val="3"/>
        </w:numPr>
        <w:tabs>
          <w:tab w:pos="861" w:val="left" w:leader="none"/>
        </w:tabs>
        <w:spacing w:line="240" w:lineRule="auto" w:before="38" w:after="0"/>
        <w:ind w:left="860" w:right="0" w:hanging="360"/>
        <w:jc w:val="left"/>
        <w:rPr>
          <w:sz w:val="22"/>
        </w:rPr>
      </w:pPr>
      <w:r>
        <w:rPr>
          <w:sz w:val="22"/>
        </w:rPr>
        <w:t>Health insurance companies, HMOs and most employer group health</w:t>
      </w:r>
      <w:r>
        <w:rPr>
          <w:spacing w:val="-23"/>
          <w:sz w:val="22"/>
        </w:rPr>
        <w:t> </w:t>
      </w:r>
      <w:r>
        <w:rPr>
          <w:sz w:val="22"/>
        </w:rPr>
        <w:t>plans</w:t>
      </w:r>
    </w:p>
    <w:p>
      <w:pPr>
        <w:pStyle w:val="ListParagraph"/>
        <w:numPr>
          <w:ilvl w:val="1"/>
          <w:numId w:val="3"/>
        </w:numPr>
        <w:tabs>
          <w:tab w:pos="861" w:val="left" w:leader="none"/>
        </w:tabs>
        <w:spacing w:line="240" w:lineRule="auto" w:before="43" w:after="0"/>
        <w:ind w:left="860" w:right="0" w:hanging="360"/>
        <w:jc w:val="left"/>
        <w:rPr>
          <w:sz w:val="22"/>
        </w:rPr>
      </w:pPr>
      <w:r>
        <w:rPr>
          <w:sz w:val="22"/>
        </w:rPr>
        <w:t>Certain</w:t>
      </w:r>
      <w:r>
        <w:rPr>
          <w:spacing w:val="-3"/>
          <w:sz w:val="22"/>
        </w:rPr>
        <w:t> </w:t>
      </w:r>
      <w:r>
        <w:rPr>
          <w:sz w:val="22"/>
        </w:rPr>
        <w:t>government</w:t>
      </w:r>
      <w:r>
        <w:rPr>
          <w:spacing w:val="-3"/>
          <w:sz w:val="22"/>
        </w:rPr>
        <w:t> </w:t>
      </w:r>
      <w:r>
        <w:rPr>
          <w:sz w:val="22"/>
        </w:rPr>
        <w:t>programs</w:t>
      </w:r>
      <w:r>
        <w:rPr>
          <w:spacing w:val="-2"/>
          <w:sz w:val="22"/>
        </w:rPr>
        <w:t> </w:t>
      </w:r>
      <w:r>
        <w:rPr>
          <w:sz w:val="22"/>
        </w:rPr>
        <w:t>that</w:t>
      </w:r>
      <w:r>
        <w:rPr>
          <w:spacing w:val="-2"/>
          <w:sz w:val="22"/>
        </w:rPr>
        <w:t> </w:t>
      </w:r>
      <w:r>
        <w:rPr>
          <w:sz w:val="22"/>
        </w:rPr>
        <w:t>pay</w:t>
      </w:r>
      <w:r>
        <w:rPr>
          <w:spacing w:val="-4"/>
          <w:sz w:val="22"/>
        </w:rPr>
        <w:t> </w:t>
      </w:r>
      <w:r>
        <w:rPr>
          <w:sz w:val="22"/>
        </w:rPr>
        <w:t>for</w:t>
      </w:r>
      <w:r>
        <w:rPr>
          <w:spacing w:val="-5"/>
          <w:sz w:val="22"/>
        </w:rPr>
        <w:t> </w:t>
      </w:r>
      <w:r>
        <w:rPr>
          <w:sz w:val="22"/>
        </w:rPr>
        <w:t>healthcare,</w:t>
      </w:r>
      <w:r>
        <w:rPr>
          <w:spacing w:val="-4"/>
          <w:sz w:val="22"/>
        </w:rPr>
        <w:t> </w:t>
      </w:r>
      <w:r>
        <w:rPr>
          <w:sz w:val="22"/>
        </w:rPr>
        <w:t>such</w:t>
      </w:r>
      <w:r>
        <w:rPr>
          <w:spacing w:val="-3"/>
          <w:sz w:val="22"/>
        </w:rPr>
        <w:t> </w:t>
      </w:r>
      <w:r>
        <w:rPr>
          <w:sz w:val="22"/>
        </w:rPr>
        <w:t>as</w:t>
      </w:r>
      <w:r>
        <w:rPr>
          <w:spacing w:val="-4"/>
          <w:sz w:val="22"/>
        </w:rPr>
        <w:t> </w:t>
      </w:r>
      <w:r>
        <w:rPr>
          <w:sz w:val="22"/>
        </w:rPr>
        <w:t>Medicare</w:t>
      </w:r>
      <w:r>
        <w:rPr>
          <w:spacing w:val="-2"/>
          <w:sz w:val="22"/>
        </w:rPr>
        <w:t> </w:t>
      </w:r>
      <w:r>
        <w:rPr>
          <w:sz w:val="22"/>
        </w:rPr>
        <w:t>and</w:t>
      </w:r>
      <w:r>
        <w:rPr>
          <w:spacing w:val="-5"/>
          <w:sz w:val="22"/>
        </w:rPr>
        <w:t> </w:t>
      </w:r>
      <w:r>
        <w:rPr>
          <w:sz w:val="22"/>
        </w:rPr>
        <w:t>Medicaid</w:t>
      </w:r>
    </w:p>
    <w:p>
      <w:pPr>
        <w:pStyle w:val="BodyText"/>
        <w:spacing w:before="8"/>
        <w:rPr>
          <w:sz w:val="19"/>
        </w:rPr>
      </w:pPr>
    </w:p>
    <w:p>
      <w:pPr>
        <w:pStyle w:val="Heading7"/>
        <w:ind w:left="300"/>
      </w:pPr>
      <w:r>
        <w:rPr/>
        <w:t>WHAT INFORMATION IS PROTECTED?</w:t>
      </w:r>
    </w:p>
    <w:p>
      <w:pPr>
        <w:pStyle w:val="ListParagraph"/>
        <w:numPr>
          <w:ilvl w:val="1"/>
          <w:numId w:val="3"/>
        </w:numPr>
        <w:tabs>
          <w:tab w:pos="861" w:val="left" w:leader="none"/>
        </w:tabs>
        <w:spacing w:line="240" w:lineRule="auto" w:before="41" w:after="0"/>
        <w:ind w:left="860" w:right="0" w:hanging="360"/>
        <w:jc w:val="left"/>
        <w:rPr>
          <w:sz w:val="22"/>
        </w:rPr>
      </w:pPr>
      <w:r>
        <w:rPr>
          <w:sz w:val="22"/>
        </w:rPr>
        <w:t>Information your doctors, nurses and other healthcare providers put in your medical</w:t>
      </w:r>
      <w:r>
        <w:rPr>
          <w:spacing w:val="-27"/>
          <w:sz w:val="22"/>
        </w:rPr>
        <w:t> </w:t>
      </w:r>
      <w:r>
        <w:rPr>
          <w:sz w:val="22"/>
        </w:rPr>
        <w:t>records</w:t>
      </w:r>
    </w:p>
    <w:p>
      <w:pPr>
        <w:pStyle w:val="ListParagraph"/>
        <w:numPr>
          <w:ilvl w:val="1"/>
          <w:numId w:val="3"/>
        </w:numPr>
        <w:tabs>
          <w:tab w:pos="861" w:val="left" w:leader="none"/>
        </w:tabs>
        <w:spacing w:line="240" w:lineRule="auto" w:before="40" w:after="0"/>
        <w:ind w:left="860" w:right="0" w:hanging="360"/>
        <w:jc w:val="left"/>
        <w:rPr>
          <w:sz w:val="22"/>
        </w:rPr>
      </w:pPr>
      <w:r>
        <w:rPr>
          <w:sz w:val="22"/>
        </w:rPr>
        <w:t>Conversations your doctor has with nurses and others regarding your care or</w:t>
      </w:r>
      <w:r>
        <w:rPr>
          <w:spacing w:val="-16"/>
          <w:sz w:val="22"/>
        </w:rPr>
        <w:t> </w:t>
      </w:r>
      <w:r>
        <w:rPr>
          <w:sz w:val="22"/>
        </w:rPr>
        <w:t>treatment</w:t>
      </w:r>
    </w:p>
    <w:p>
      <w:pPr>
        <w:pStyle w:val="ListParagraph"/>
        <w:numPr>
          <w:ilvl w:val="1"/>
          <w:numId w:val="3"/>
        </w:numPr>
        <w:tabs>
          <w:tab w:pos="861" w:val="left" w:leader="none"/>
        </w:tabs>
        <w:spacing w:line="240" w:lineRule="auto" w:before="40" w:after="0"/>
        <w:ind w:left="860" w:right="0" w:hanging="360"/>
        <w:jc w:val="left"/>
        <w:rPr>
          <w:sz w:val="22"/>
        </w:rPr>
      </w:pPr>
      <w:r>
        <w:rPr>
          <w:sz w:val="22"/>
        </w:rPr>
        <w:t>Information about you in your health insurer’s computer</w:t>
      </w:r>
      <w:r>
        <w:rPr>
          <w:spacing w:val="-13"/>
          <w:sz w:val="22"/>
        </w:rPr>
        <w:t> </w:t>
      </w:r>
      <w:r>
        <w:rPr>
          <w:sz w:val="22"/>
        </w:rPr>
        <w:t>system</w:t>
      </w:r>
    </w:p>
    <w:p>
      <w:pPr>
        <w:pStyle w:val="ListParagraph"/>
        <w:numPr>
          <w:ilvl w:val="1"/>
          <w:numId w:val="3"/>
        </w:numPr>
        <w:tabs>
          <w:tab w:pos="861" w:val="left" w:leader="none"/>
        </w:tabs>
        <w:spacing w:line="240" w:lineRule="auto" w:before="38" w:after="0"/>
        <w:ind w:left="860" w:right="0" w:hanging="360"/>
        <w:jc w:val="left"/>
        <w:rPr>
          <w:sz w:val="22"/>
        </w:rPr>
      </w:pPr>
      <w:r>
        <w:rPr>
          <w:sz w:val="22"/>
        </w:rPr>
        <w:t>Billing information about you at your</w:t>
      </w:r>
      <w:r>
        <w:rPr>
          <w:spacing w:val="-9"/>
          <w:sz w:val="22"/>
        </w:rPr>
        <w:t> </w:t>
      </w:r>
      <w:r>
        <w:rPr>
          <w:sz w:val="22"/>
        </w:rPr>
        <w:t>clinic</w:t>
      </w:r>
    </w:p>
    <w:p>
      <w:pPr>
        <w:pStyle w:val="ListParagraph"/>
        <w:numPr>
          <w:ilvl w:val="1"/>
          <w:numId w:val="3"/>
        </w:numPr>
        <w:tabs>
          <w:tab w:pos="861" w:val="left" w:leader="none"/>
        </w:tabs>
        <w:spacing w:line="240" w:lineRule="auto" w:before="44" w:after="0"/>
        <w:ind w:left="860" w:right="0" w:hanging="360"/>
        <w:jc w:val="left"/>
        <w:rPr>
          <w:sz w:val="22"/>
        </w:rPr>
      </w:pPr>
      <w:r>
        <w:rPr>
          <w:sz w:val="22"/>
        </w:rPr>
        <w:t>Most other health information about you held by those who must follow this</w:t>
      </w:r>
      <w:r>
        <w:rPr>
          <w:spacing w:val="-24"/>
          <w:sz w:val="22"/>
        </w:rPr>
        <w:t> </w:t>
      </w:r>
      <w:r>
        <w:rPr>
          <w:sz w:val="22"/>
        </w:rPr>
        <w:t>law</w:t>
      </w:r>
    </w:p>
    <w:p>
      <w:pPr>
        <w:pStyle w:val="BodyText"/>
        <w:spacing w:before="9"/>
        <w:rPr>
          <w:sz w:val="19"/>
        </w:rPr>
      </w:pPr>
    </w:p>
    <w:p>
      <w:pPr>
        <w:pStyle w:val="Heading7"/>
      </w:pPr>
      <w:r>
        <w:rPr/>
        <w:t>YOU HAVE RIGHTS OVER YOUR HEALTH INFORMATION</w:t>
      </w:r>
    </w:p>
    <w:p>
      <w:pPr>
        <w:pStyle w:val="BodyText"/>
        <w:spacing w:before="44"/>
        <w:ind w:left="303" w:right="319"/>
        <w:jc w:val="center"/>
      </w:pPr>
      <w:r>
        <w:rPr/>
        <w:t>Providers and health insurers who are required to follow this law must comply with your right to:</w:t>
      </w:r>
    </w:p>
    <w:p>
      <w:pPr>
        <w:pStyle w:val="BodyText"/>
        <w:spacing w:before="5"/>
        <w:rPr>
          <w:sz w:val="19"/>
        </w:rPr>
      </w:pPr>
    </w:p>
    <w:p>
      <w:pPr>
        <w:pStyle w:val="ListParagraph"/>
        <w:numPr>
          <w:ilvl w:val="1"/>
          <w:numId w:val="3"/>
        </w:numPr>
        <w:tabs>
          <w:tab w:pos="861" w:val="left" w:leader="none"/>
        </w:tabs>
        <w:spacing w:line="240" w:lineRule="auto" w:before="0" w:after="0"/>
        <w:ind w:left="860" w:right="0" w:hanging="360"/>
        <w:jc w:val="left"/>
        <w:rPr>
          <w:sz w:val="22"/>
        </w:rPr>
      </w:pPr>
      <w:r>
        <w:rPr>
          <w:sz w:val="22"/>
        </w:rPr>
        <w:t>Ask to see and get a copy of your health</w:t>
      </w:r>
      <w:r>
        <w:rPr>
          <w:spacing w:val="-15"/>
          <w:sz w:val="22"/>
        </w:rPr>
        <w:t> </w:t>
      </w:r>
      <w:r>
        <w:rPr>
          <w:sz w:val="22"/>
        </w:rPr>
        <w:t>records</w:t>
      </w:r>
    </w:p>
    <w:p>
      <w:pPr>
        <w:pStyle w:val="ListParagraph"/>
        <w:numPr>
          <w:ilvl w:val="1"/>
          <w:numId w:val="3"/>
        </w:numPr>
        <w:tabs>
          <w:tab w:pos="861" w:val="left" w:leader="none"/>
        </w:tabs>
        <w:spacing w:line="240" w:lineRule="auto" w:before="40" w:after="0"/>
        <w:ind w:left="860" w:right="0" w:hanging="360"/>
        <w:jc w:val="left"/>
        <w:rPr>
          <w:sz w:val="22"/>
        </w:rPr>
      </w:pPr>
      <w:r>
        <w:rPr>
          <w:sz w:val="22"/>
        </w:rPr>
        <w:t>Have corrections added to your health</w:t>
      </w:r>
      <w:r>
        <w:rPr>
          <w:spacing w:val="-11"/>
          <w:sz w:val="22"/>
        </w:rPr>
        <w:t> </w:t>
      </w:r>
      <w:r>
        <w:rPr>
          <w:sz w:val="22"/>
        </w:rPr>
        <w:t>information</w:t>
      </w:r>
    </w:p>
    <w:p>
      <w:pPr>
        <w:pStyle w:val="ListParagraph"/>
        <w:numPr>
          <w:ilvl w:val="1"/>
          <w:numId w:val="3"/>
        </w:numPr>
        <w:tabs>
          <w:tab w:pos="861" w:val="left" w:leader="none"/>
        </w:tabs>
        <w:spacing w:line="240" w:lineRule="auto" w:before="38" w:after="0"/>
        <w:ind w:left="860" w:right="0" w:hanging="360"/>
        <w:jc w:val="left"/>
        <w:rPr>
          <w:sz w:val="22"/>
        </w:rPr>
      </w:pPr>
      <w:r>
        <w:rPr>
          <w:sz w:val="22"/>
        </w:rPr>
        <w:t>Receive a notice that tells you how your health information may be used and</w:t>
      </w:r>
      <w:r>
        <w:rPr>
          <w:spacing w:val="-25"/>
          <w:sz w:val="22"/>
        </w:rPr>
        <w:t> </w:t>
      </w:r>
      <w:r>
        <w:rPr>
          <w:sz w:val="22"/>
        </w:rPr>
        <w:t>shared</w:t>
      </w:r>
    </w:p>
    <w:p>
      <w:pPr>
        <w:pStyle w:val="ListParagraph"/>
        <w:numPr>
          <w:ilvl w:val="1"/>
          <w:numId w:val="3"/>
        </w:numPr>
        <w:tabs>
          <w:tab w:pos="861" w:val="left" w:leader="none"/>
        </w:tabs>
        <w:spacing w:line="276" w:lineRule="auto" w:before="41" w:after="0"/>
        <w:ind w:left="860" w:right="157" w:hanging="360"/>
        <w:jc w:val="left"/>
        <w:rPr>
          <w:sz w:val="22"/>
        </w:rPr>
      </w:pPr>
      <w:r>
        <w:rPr>
          <w:sz w:val="22"/>
        </w:rPr>
        <w:t>Decide if you want to give your permission before your health information can be used or shared for certain purposes, such as</w:t>
      </w:r>
      <w:r>
        <w:rPr>
          <w:spacing w:val="-12"/>
          <w:sz w:val="22"/>
        </w:rPr>
        <w:t> </w:t>
      </w:r>
      <w:r>
        <w:rPr>
          <w:sz w:val="22"/>
        </w:rPr>
        <w:t>marketing</w:t>
      </w:r>
    </w:p>
    <w:p>
      <w:pPr>
        <w:pStyle w:val="ListParagraph"/>
        <w:numPr>
          <w:ilvl w:val="1"/>
          <w:numId w:val="3"/>
        </w:numPr>
        <w:tabs>
          <w:tab w:pos="861" w:val="left" w:leader="none"/>
        </w:tabs>
        <w:spacing w:line="267" w:lineRule="exact" w:before="0" w:after="0"/>
        <w:ind w:left="860" w:right="0" w:hanging="360"/>
        <w:jc w:val="left"/>
        <w:rPr>
          <w:sz w:val="22"/>
        </w:rPr>
      </w:pPr>
      <w:r>
        <w:rPr>
          <w:sz w:val="22"/>
        </w:rPr>
        <w:t>Get a report on when and why your health information was shared for certain</w:t>
      </w:r>
      <w:r>
        <w:rPr>
          <w:spacing w:val="-24"/>
          <w:sz w:val="22"/>
        </w:rPr>
        <w:t> </w:t>
      </w:r>
      <w:r>
        <w:rPr>
          <w:sz w:val="22"/>
        </w:rPr>
        <w:t>purposes</w:t>
      </w:r>
    </w:p>
    <w:p>
      <w:pPr>
        <w:pStyle w:val="ListParagraph"/>
        <w:numPr>
          <w:ilvl w:val="1"/>
          <w:numId w:val="3"/>
        </w:numPr>
        <w:tabs>
          <w:tab w:pos="861" w:val="left" w:leader="none"/>
        </w:tabs>
        <w:spacing w:line="240" w:lineRule="auto" w:before="43" w:after="0"/>
        <w:ind w:left="860" w:right="0" w:hanging="360"/>
        <w:jc w:val="left"/>
        <w:rPr>
          <w:sz w:val="22"/>
        </w:rPr>
      </w:pPr>
      <w:r>
        <w:rPr>
          <w:sz w:val="22"/>
        </w:rPr>
        <w:t>File a</w:t>
      </w:r>
      <w:r>
        <w:rPr>
          <w:spacing w:val="-3"/>
          <w:sz w:val="22"/>
        </w:rPr>
        <w:t> </w:t>
      </w:r>
      <w:r>
        <w:rPr>
          <w:sz w:val="22"/>
        </w:rPr>
        <w:t>complaint</w:t>
      </w:r>
    </w:p>
    <w:p>
      <w:pPr>
        <w:pStyle w:val="BodyText"/>
        <w:spacing w:before="5"/>
        <w:rPr>
          <w:sz w:val="19"/>
        </w:rPr>
      </w:pPr>
    </w:p>
    <w:p>
      <w:pPr>
        <w:pStyle w:val="BodyText"/>
        <w:spacing w:line="278" w:lineRule="auto"/>
        <w:ind w:left="500" w:right="469"/>
      </w:pPr>
      <w:r>
        <w:rPr/>
        <w:t>To make sure that your health information is protected in a way that doesn’t interfere with your healthcare, your information can be used and shared:</w:t>
      </w:r>
    </w:p>
    <w:p>
      <w:pPr>
        <w:pStyle w:val="ListParagraph"/>
        <w:numPr>
          <w:ilvl w:val="1"/>
          <w:numId w:val="3"/>
        </w:numPr>
        <w:tabs>
          <w:tab w:pos="861" w:val="left" w:leader="none"/>
        </w:tabs>
        <w:spacing w:line="240" w:lineRule="auto" w:before="194" w:after="0"/>
        <w:ind w:left="860" w:right="0" w:hanging="360"/>
        <w:jc w:val="left"/>
        <w:rPr>
          <w:sz w:val="22"/>
        </w:rPr>
      </w:pPr>
      <w:r>
        <w:rPr>
          <w:sz w:val="22"/>
        </w:rPr>
        <w:t>For your treatment and care</w:t>
      </w:r>
      <w:r>
        <w:rPr>
          <w:spacing w:val="-10"/>
          <w:sz w:val="22"/>
        </w:rPr>
        <w:t> </w:t>
      </w:r>
      <w:r>
        <w:rPr>
          <w:sz w:val="22"/>
        </w:rPr>
        <w:t>coordination</w:t>
      </w:r>
    </w:p>
    <w:p>
      <w:pPr>
        <w:pStyle w:val="ListParagraph"/>
        <w:numPr>
          <w:ilvl w:val="1"/>
          <w:numId w:val="3"/>
        </w:numPr>
        <w:tabs>
          <w:tab w:pos="861" w:val="left" w:leader="none"/>
        </w:tabs>
        <w:spacing w:line="240" w:lineRule="auto" w:before="41" w:after="0"/>
        <w:ind w:left="860" w:right="0" w:hanging="360"/>
        <w:jc w:val="left"/>
        <w:rPr>
          <w:sz w:val="22"/>
        </w:rPr>
      </w:pPr>
      <w:r>
        <w:rPr>
          <w:sz w:val="22"/>
        </w:rPr>
        <w:t>To pay doctors and hospitals for your healthcare and help run their</w:t>
      </w:r>
      <w:r>
        <w:rPr>
          <w:spacing w:val="-27"/>
          <w:sz w:val="22"/>
        </w:rPr>
        <w:t> </w:t>
      </w:r>
      <w:r>
        <w:rPr>
          <w:sz w:val="22"/>
        </w:rPr>
        <w:t>businesses</w:t>
      </w:r>
    </w:p>
    <w:p>
      <w:pPr>
        <w:pStyle w:val="ListParagraph"/>
        <w:numPr>
          <w:ilvl w:val="1"/>
          <w:numId w:val="3"/>
        </w:numPr>
        <w:tabs>
          <w:tab w:pos="861" w:val="left" w:leader="none"/>
        </w:tabs>
        <w:spacing w:line="276" w:lineRule="auto" w:before="38" w:after="0"/>
        <w:ind w:left="860" w:right="156" w:hanging="360"/>
        <w:jc w:val="left"/>
        <w:rPr>
          <w:sz w:val="22"/>
        </w:rPr>
      </w:pPr>
      <w:r>
        <w:rPr>
          <w:sz w:val="22"/>
        </w:rPr>
        <w:t>With your family, relatives, friends, or others you identify who are involved with your healthcare or your healthcare bills, unless you</w:t>
      </w:r>
      <w:r>
        <w:rPr>
          <w:spacing w:val="-11"/>
          <w:sz w:val="22"/>
        </w:rPr>
        <w:t> </w:t>
      </w:r>
      <w:r>
        <w:rPr>
          <w:sz w:val="22"/>
        </w:rPr>
        <w:t>object</w:t>
      </w:r>
    </w:p>
    <w:p>
      <w:pPr>
        <w:pStyle w:val="ListParagraph"/>
        <w:numPr>
          <w:ilvl w:val="1"/>
          <w:numId w:val="3"/>
        </w:numPr>
        <w:tabs>
          <w:tab w:pos="861" w:val="left" w:leader="none"/>
        </w:tabs>
        <w:spacing w:line="240" w:lineRule="auto" w:before="0" w:after="0"/>
        <w:ind w:left="860" w:right="0" w:hanging="360"/>
        <w:jc w:val="left"/>
        <w:rPr>
          <w:sz w:val="22"/>
        </w:rPr>
      </w:pPr>
      <w:r>
        <w:rPr>
          <w:sz w:val="22"/>
        </w:rPr>
        <w:t>To make sure doctors give good care and nursing homes are clean and</w:t>
      </w:r>
      <w:r>
        <w:rPr>
          <w:spacing w:val="-22"/>
          <w:sz w:val="22"/>
        </w:rPr>
        <w:t> </w:t>
      </w:r>
      <w:r>
        <w:rPr>
          <w:sz w:val="22"/>
        </w:rPr>
        <w:t>safe</w:t>
      </w:r>
    </w:p>
    <w:p>
      <w:pPr>
        <w:pStyle w:val="ListParagraph"/>
        <w:numPr>
          <w:ilvl w:val="1"/>
          <w:numId w:val="3"/>
        </w:numPr>
        <w:tabs>
          <w:tab w:pos="861" w:val="left" w:leader="none"/>
        </w:tabs>
        <w:spacing w:line="240" w:lineRule="auto" w:before="38" w:after="0"/>
        <w:ind w:left="860" w:right="0" w:hanging="360"/>
        <w:jc w:val="left"/>
        <w:rPr>
          <w:sz w:val="22"/>
        </w:rPr>
      </w:pPr>
      <w:r>
        <w:rPr>
          <w:sz w:val="22"/>
        </w:rPr>
        <w:t>To protect the public’s health, such as reporting when the flu is in your</w:t>
      </w:r>
      <w:r>
        <w:rPr>
          <w:spacing w:val="-10"/>
          <w:sz w:val="22"/>
        </w:rPr>
        <w:t> </w:t>
      </w:r>
      <w:r>
        <w:rPr>
          <w:sz w:val="22"/>
        </w:rPr>
        <w:t>area</w:t>
      </w:r>
    </w:p>
    <w:p>
      <w:pPr>
        <w:pStyle w:val="ListParagraph"/>
        <w:numPr>
          <w:ilvl w:val="1"/>
          <w:numId w:val="3"/>
        </w:numPr>
        <w:tabs>
          <w:tab w:pos="861" w:val="left" w:leader="none"/>
        </w:tabs>
        <w:spacing w:line="456" w:lineRule="auto" w:before="42" w:after="0"/>
        <w:ind w:left="140" w:right="3602" w:firstLine="360"/>
        <w:jc w:val="left"/>
        <w:rPr>
          <w:sz w:val="22"/>
        </w:rPr>
      </w:pPr>
      <w:r>
        <w:rPr>
          <w:sz w:val="22"/>
        </w:rPr>
        <w:t>To make required reports to the police, such as reporting gunshot wounds Without your written permission, your provider</w:t>
      </w:r>
      <w:r>
        <w:rPr>
          <w:spacing w:val="-15"/>
          <w:sz w:val="22"/>
        </w:rPr>
        <w:t> </w:t>
      </w:r>
      <w:r>
        <w:rPr>
          <w:sz w:val="22"/>
        </w:rPr>
        <w:t>cannot:</w:t>
      </w:r>
    </w:p>
    <w:p>
      <w:pPr>
        <w:pStyle w:val="ListParagraph"/>
        <w:numPr>
          <w:ilvl w:val="1"/>
          <w:numId w:val="3"/>
        </w:numPr>
        <w:tabs>
          <w:tab w:pos="861" w:val="left" w:leader="none"/>
        </w:tabs>
        <w:spacing w:line="265" w:lineRule="exact" w:before="0" w:after="0"/>
        <w:ind w:left="860" w:right="0" w:hanging="360"/>
        <w:jc w:val="left"/>
        <w:rPr>
          <w:sz w:val="22"/>
        </w:rPr>
      </w:pPr>
      <w:r>
        <w:rPr>
          <w:sz w:val="22"/>
        </w:rPr>
        <w:t>Give your health information to your</w:t>
      </w:r>
      <w:r>
        <w:rPr>
          <w:spacing w:val="-13"/>
          <w:sz w:val="22"/>
        </w:rPr>
        <w:t> </w:t>
      </w:r>
      <w:r>
        <w:rPr>
          <w:sz w:val="22"/>
        </w:rPr>
        <w:t>employer</w:t>
      </w:r>
    </w:p>
    <w:p>
      <w:pPr>
        <w:pStyle w:val="ListParagraph"/>
        <w:numPr>
          <w:ilvl w:val="1"/>
          <w:numId w:val="3"/>
        </w:numPr>
        <w:tabs>
          <w:tab w:pos="861" w:val="left" w:leader="none"/>
        </w:tabs>
        <w:spacing w:line="240" w:lineRule="auto" w:before="42" w:after="0"/>
        <w:ind w:left="860" w:right="0" w:hanging="360"/>
        <w:jc w:val="left"/>
        <w:rPr>
          <w:sz w:val="22"/>
        </w:rPr>
      </w:pPr>
      <w:r>
        <w:rPr>
          <w:sz w:val="22"/>
        </w:rPr>
        <w:t>Use or share your health information for marketing or advertising</w:t>
      </w:r>
      <w:r>
        <w:rPr>
          <w:spacing w:val="-24"/>
          <w:sz w:val="22"/>
        </w:rPr>
        <w:t> </w:t>
      </w:r>
      <w:r>
        <w:rPr>
          <w:sz w:val="22"/>
        </w:rPr>
        <w:t>purposes</w:t>
      </w:r>
    </w:p>
    <w:p>
      <w:pPr>
        <w:pStyle w:val="ListParagraph"/>
        <w:numPr>
          <w:ilvl w:val="1"/>
          <w:numId w:val="3"/>
        </w:numPr>
        <w:tabs>
          <w:tab w:pos="861" w:val="left" w:leader="none"/>
        </w:tabs>
        <w:spacing w:line="240" w:lineRule="auto" w:before="41" w:after="0"/>
        <w:ind w:left="860" w:right="0" w:hanging="360"/>
        <w:jc w:val="left"/>
        <w:rPr>
          <w:sz w:val="22"/>
        </w:rPr>
      </w:pPr>
      <w:r>
        <w:rPr>
          <w:sz w:val="22"/>
        </w:rPr>
        <w:t>Share private notes about your mental health counseling</w:t>
      </w:r>
      <w:r>
        <w:rPr>
          <w:spacing w:val="23"/>
          <w:sz w:val="22"/>
        </w:rPr>
        <w:t> </w:t>
      </w:r>
      <w:r>
        <w:rPr>
          <w:sz w:val="22"/>
        </w:rPr>
        <w:t>sessions</w:t>
      </w:r>
    </w:p>
    <w:p>
      <w:pPr>
        <w:pStyle w:val="BodyText"/>
        <w:spacing w:before="8"/>
        <w:rPr>
          <w:sz w:val="19"/>
        </w:rPr>
      </w:pPr>
    </w:p>
    <w:p>
      <w:pPr>
        <w:pStyle w:val="BodyText"/>
        <w:ind w:left="190"/>
      </w:pPr>
      <w:r>
        <w:rPr/>
        <w:t>For questions or concerns, you may contact the privacy officer at 979-493-7550.</w:t>
      </w:r>
    </w:p>
    <w:p>
      <w:pPr>
        <w:spacing w:after="0"/>
        <w:sectPr>
          <w:headerReference w:type="default" r:id="rId32"/>
          <w:footerReference w:type="default" r:id="rId33"/>
          <w:pgSz w:w="12240" w:h="15840"/>
          <w:pgMar w:header="361" w:footer="588" w:top="920" w:bottom="780" w:left="580" w:right="560"/>
        </w:sectPr>
      </w:pPr>
    </w:p>
    <w:p>
      <w:pPr>
        <w:spacing w:before="81"/>
        <w:ind w:left="140" w:right="0" w:firstLine="0"/>
        <w:jc w:val="left"/>
        <w:rPr>
          <w:rFonts w:ascii="Cambria"/>
          <w:b/>
          <w:sz w:val="22"/>
        </w:rPr>
      </w:pPr>
      <w:r>
        <w:rPr/>
        <w:pict>
          <v:line style="position:absolute;mso-position-horizontal-relative:page;mso-position-vertical-relative:paragraph;z-index:1624;mso-wrap-distance-left:0;mso-wrap-distance-right:0" from="34.560001pt,31.933889pt" to="577.540001pt,31.933889pt" stroked="true" strokeweight=".96pt" strokecolor="#4f81bc">
            <v:stroke dashstyle="solid"/>
            <w10:wrap type="topAndBottom"/>
          </v:line>
        </w:pict>
      </w:r>
      <w:r>
        <w:rPr>
          <w:rFonts w:ascii="Cambria"/>
          <w:b/>
          <w:color w:val="17365D"/>
          <w:sz w:val="40"/>
        </w:rPr>
        <w:t>P</w:t>
      </w:r>
      <w:r>
        <w:rPr>
          <w:rFonts w:ascii="Cambria"/>
          <w:b/>
          <w:color w:val="17365D"/>
          <w:sz w:val="32"/>
        </w:rPr>
        <w:t>ATIENT </w:t>
      </w:r>
      <w:r>
        <w:rPr>
          <w:rFonts w:ascii="Cambria"/>
          <w:b/>
          <w:color w:val="17365D"/>
          <w:sz w:val="40"/>
        </w:rPr>
        <w:t>P</w:t>
      </w:r>
      <w:r>
        <w:rPr>
          <w:rFonts w:ascii="Cambria"/>
          <w:b/>
          <w:color w:val="17365D"/>
          <w:sz w:val="32"/>
        </w:rPr>
        <w:t>ORTAL</w:t>
      </w:r>
      <w:r>
        <w:rPr>
          <w:rFonts w:ascii="Cambria"/>
          <w:b/>
          <w:color w:val="17365D"/>
          <w:sz w:val="40"/>
        </w:rPr>
        <w:t>- </w:t>
      </w:r>
      <w:r>
        <w:rPr>
          <w:rFonts w:ascii="Cambria"/>
          <w:b/>
          <w:color w:val="17365D"/>
          <w:sz w:val="28"/>
        </w:rPr>
        <w:t>E</w:t>
      </w:r>
      <w:r>
        <w:rPr>
          <w:rFonts w:ascii="Cambria"/>
          <w:b/>
          <w:color w:val="17365D"/>
          <w:sz w:val="22"/>
        </w:rPr>
        <w:t>ASY</w:t>
      </w:r>
      <w:r>
        <w:rPr>
          <w:rFonts w:ascii="Cambria"/>
          <w:b/>
          <w:color w:val="17365D"/>
          <w:sz w:val="28"/>
        </w:rPr>
        <w:t>, P</w:t>
      </w:r>
      <w:r>
        <w:rPr>
          <w:rFonts w:ascii="Cambria"/>
          <w:b/>
          <w:color w:val="17365D"/>
          <w:sz w:val="22"/>
        </w:rPr>
        <w:t>RIVATE </w:t>
      </w:r>
      <w:r>
        <w:rPr>
          <w:rFonts w:ascii="Cambria"/>
          <w:b/>
          <w:color w:val="17365D"/>
          <w:sz w:val="28"/>
        </w:rPr>
        <w:t>A</w:t>
      </w:r>
      <w:r>
        <w:rPr>
          <w:rFonts w:ascii="Cambria"/>
          <w:b/>
          <w:color w:val="17365D"/>
          <w:sz w:val="22"/>
        </w:rPr>
        <w:t>CCESS TO </w:t>
      </w:r>
      <w:r>
        <w:rPr>
          <w:rFonts w:ascii="Cambria"/>
          <w:b/>
          <w:color w:val="17365D"/>
          <w:sz w:val="28"/>
        </w:rPr>
        <w:t>V</w:t>
      </w:r>
      <w:r>
        <w:rPr>
          <w:rFonts w:ascii="Cambria"/>
          <w:b/>
          <w:color w:val="17365D"/>
          <w:sz w:val="22"/>
        </w:rPr>
        <w:t>ITAL </w:t>
      </w:r>
      <w:r>
        <w:rPr>
          <w:rFonts w:ascii="Cambria"/>
          <w:b/>
          <w:color w:val="17365D"/>
          <w:sz w:val="28"/>
        </w:rPr>
        <w:t>H</w:t>
      </w:r>
      <w:r>
        <w:rPr>
          <w:rFonts w:ascii="Cambria"/>
          <w:b/>
          <w:color w:val="17365D"/>
          <w:sz w:val="22"/>
        </w:rPr>
        <w:t>EALTH  </w:t>
      </w:r>
      <w:r>
        <w:rPr>
          <w:rFonts w:ascii="Cambria"/>
          <w:b/>
          <w:color w:val="17365D"/>
          <w:sz w:val="28"/>
        </w:rPr>
        <w:t>I</w:t>
      </w:r>
      <w:r>
        <w:rPr>
          <w:rFonts w:ascii="Cambria"/>
          <w:b/>
          <w:color w:val="17365D"/>
          <w:sz w:val="22"/>
        </w:rPr>
        <w:t>NFORMATION</w:t>
      </w:r>
    </w:p>
    <w:p>
      <w:pPr>
        <w:pStyle w:val="BodyText"/>
        <w:spacing w:before="7"/>
        <w:rPr>
          <w:rFonts w:ascii="Cambria"/>
          <w:b/>
          <w:sz w:val="18"/>
        </w:rPr>
      </w:pPr>
    </w:p>
    <w:p>
      <w:pPr>
        <w:pStyle w:val="Heading8"/>
        <w:jc w:val="both"/>
      </w:pPr>
      <w:r>
        <w:rPr/>
        <w:t>What is a Patient Portal?</w:t>
      </w:r>
    </w:p>
    <w:p>
      <w:pPr>
        <w:pStyle w:val="BodyText"/>
        <w:rPr>
          <w:b/>
          <w:sz w:val="20"/>
        </w:rPr>
      </w:pPr>
    </w:p>
    <w:p>
      <w:pPr>
        <w:pStyle w:val="Heading9"/>
        <w:spacing w:before="1"/>
        <w:ind w:left="140" w:right="158" w:firstLine="0"/>
        <w:jc w:val="both"/>
      </w:pPr>
      <w:r>
        <w:rPr/>
        <w:t>A patient portal is a secure online website that gives you convenient 24-hour access to personal health information from anywhere with an internet connection. Using a secure username and password, you can view health information such</w:t>
      </w:r>
      <w:r>
        <w:rPr>
          <w:spacing w:val="-12"/>
        </w:rPr>
        <w:t> </w:t>
      </w:r>
      <w:r>
        <w:rPr/>
        <w:t>as:</w:t>
      </w:r>
    </w:p>
    <w:p>
      <w:pPr>
        <w:pStyle w:val="BodyText"/>
        <w:spacing w:before="9"/>
      </w:pPr>
    </w:p>
    <w:p>
      <w:pPr>
        <w:pStyle w:val="ListParagraph"/>
        <w:numPr>
          <w:ilvl w:val="0"/>
          <w:numId w:val="4"/>
        </w:numPr>
        <w:tabs>
          <w:tab w:pos="860" w:val="left" w:leader="none"/>
          <w:tab w:pos="861" w:val="left" w:leader="none"/>
        </w:tabs>
        <w:spacing w:line="240" w:lineRule="auto" w:before="1" w:after="0"/>
        <w:ind w:left="860" w:right="0" w:hanging="360"/>
        <w:jc w:val="left"/>
        <w:rPr>
          <w:rFonts w:ascii="Wingdings"/>
          <w:sz w:val="20"/>
        </w:rPr>
      </w:pPr>
      <w:r>
        <w:rPr>
          <w:sz w:val="24"/>
        </w:rPr>
        <w:t>Your account  (you can change account</w:t>
      </w:r>
      <w:r>
        <w:rPr>
          <w:spacing w:val="-15"/>
          <w:sz w:val="24"/>
        </w:rPr>
        <w:t> </w:t>
      </w:r>
      <w:r>
        <w:rPr>
          <w:sz w:val="24"/>
        </w:rPr>
        <w:t>information)</w:t>
      </w:r>
    </w:p>
    <w:p>
      <w:pPr>
        <w:pStyle w:val="ListParagraph"/>
        <w:numPr>
          <w:ilvl w:val="0"/>
          <w:numId w:val="4"/>
        </w:numPr>
        <w:tabs>
          <w:tab w:pos="860" w:val="left" w:leader="none"/>
          <w:tab w:pos="861" w:val="left" w:leader="none"/>
        </w:tabs>
        <w:spacing w:line="240" w:lineRule="auto" w:before="2" w:after="0"/>
        <w:ind w:left="860" w:right="0" w:hanging="360"/>
        <w:jc w:val="left"/>
        <w:rPr>
          <w:rFonts w:ascii="Wingdings"/>
          <w:sz w:val="20"/>
        </w:rPr>
      </w:pPr>
      <w:r>
        <w:rPr>
          <w:sz w:val="24"/>
        </w:rPr>
        <w:t>Lab and radiology</w:t>
      </w:r>
      <w:r>
        <w:rPr>
          <w:spacing w:val="-10"/>
          <w:sz w:val="24"/>
        </w:rPr>
        <w:t> </w:t>
      </w:r>
      <w:r>
        <w:rPr>
          <w:sz w:val="24"/>
        </w:rPr>
        <w:t>results</w:t>
      </w:r>
    </w:p>
    <w:p>
      <w:pPr>
        <w:pStyle w:val="ListParagraph"/>
        <w:numPr>
          <w:ilvl w:val="0"/>
          <w:numId w:val="4"/>
        </w:numPr>
        <w:tabs>
          <w:tab w:pos="860" w:val="left" w:leader="none"/>
          <w:tab w:pos="861" w:val="left" w:leader="none"/>
        </w:tabs>
        <w:spacing w:line="292" w:lineRule="exact" w:before="0" w:after="0"/>
        <w:ind w:left="860" w:right="0" w:hanging="360"/>
        <w:jc w:val="left"/>
        <w:rPr>
          <w:rFonts w:ascii="Wingdings"/>
          <w:sz w:val="20"/>
        </w:rPr>
      </w:pPr>
      <w:r>
        <w:rPr>
          <w:sz w:val="24"/>
        </w:rPr>
        <w:t>Visit</w:t>
      </w:r>
      <w:r>
        <w:rPr>
          <w:spacing w:val="-2"/>
          <w:sz w:val="24"/>
        </w:rPr>
        <w:t> </w:t>
      </w:r>
      <w:r>
        <w:rPr>
          <w:sz w:val="24"/>
        </w:rPr>
        <w:t>summary</w:t>
      </w:r>
    </w:p>
    <w:p>
      <w:pPr>
        <w:pStyle w:val="ListParagraph"/>
        <w:numPr>
          <w:ilvl w:val="0"/>
          <w:numId w:val="4"/>
        </w:numPr>
        <w:tabs>
          <w:tab w:pos="860" w:val="left" w:leader="none"/>
          <w:tab w:pos="861" w:val="left" w:leader="none"/>
        </w:tabs>
        <w:spacing w:line="292" w:lineRule="exact" w:before="0" w:after="0"/>
        <w:ind w:left="860" w:right="0" w:hanging="360"/>
        <w:jc w:val="left"/>
        <w:rPr>
          <w:rFonts w:ascii="Wingdings"/>
          <w:sz w:val="20"/>
        </w:rPr>
      </w:pPr>
      <w:r>
        <w:rPr>
          <w:sz w:val="24"/>
        </w:rPr>
        <w:t>Discharge</w:t>
      </w:r>
      <w:r>
        <w:rPr>
          <w:spacing w:val="-10"/>
          <w:sz w:val="24"/>
        </w:rPr>
        <w:t> </w:t>
      </w:r>
      <w:r>
        <w:rPr>
          <w:sz w:val="24"/>
        </w:rPr>
        <w:t>instructions</w:t>
      </w:r>
    </w:p>
    <w:p>
      <w:pPr>
        <w:pStyle w:val="BodyText"/>
        <w:spacing w:before="1"/>
        <w:rPr>
          <w:sz w:val="23"/>
        </w:rPr>
      </w:pPr>
    </w:p>
    <w:p>
      <w:pPr>
        <w:spacing w:line="276" w:lineRule="auto" w:before="1"/>
        <w:ind w:left="140" w:right="160" w:firstLine="0"/>
        <w:jc w:val="both"/>
        <w:rPr>
          <w:sz w:val="24"/>
        </w:rPr>
      </w:pPr>
      <w:r>
        <w:rPr>
          <w:sz w:val="24"/>
        </w:rPr>
        <w:t>Upon admission to the hospital, you will be asked for your email address if you wish to enroll in the patient portal. A temporary username and password will be generated for you and will be provided to you. This information will also be emailed to the email address you provided. To access the portal, go to </w:t>
      </w:r>
      <w:hyperlink r:id="rId36">
        <w:r>
          <w:rPr>
            <w:color w:val="0000FF"/>
            <w:sz w:val="24"/>
            <w:u w:val="single" w:color="0000FF"/>
          </w:rPr>
          <w:t>www.nextmd.com</w:t>
        </w:r>
      </w:hyperlink>
      <w:r>
        <w:rPr>
          <w:sz w:val="24"/>
        </w:rPr>
        <w:t>. You will be asked to change your username and password.</w:t>
      </w:r>
    </w:p>
    <w:p>
      <w:pPr>
        <w:pStyle w:val="BodyText"/>
        <w:rPr>
          <w:sz w:val="20"/>
        </w:rPr>
      </w:pPr>
    </w:p>
    <w:p>
      <w:pPr>
        <w:pStyle w:val="BodyText"/>
        <w:rPr>
          <w:sz w:val="20"/>
        </w:rPr>
      </w:pPr>
    </w:p>
    <w:p>
      <w:pPr>
        <w:pStyle w:val="BodyText"/>
        <w:spacing w:before="1"/>
        <w:rPr>
          <w:sz w:val="17"/>
        </w:rPr>
      </w:pPr>
      <w:r>
        <w:rPr/>
        <w:drawing>
          <wp:anchor distT="0" distB="0" distL="0" distR="0" allowOverlap="1" layoutInCell="1" locked="0" behindDoc="0" simplePos="0" relativeHeight="1648">
            <wp:simplePos x="0" y="0"/>
            <wp:positionH relativeFrom="page">
              <wp:posOffset>1828800</wp:posOffset>
            </wp:positionH>
            <wp:positionV relativeFrom="paragraph">
              <wp:posOffset>157248</wp:posOffset>
            </wp:positionV>
            <wp:extent cx="3363305" cy="2099691"/>
            <wp:effectExtent l="0" t="0" r="0" b="0"/>
            <wp:wrapTopAndBottom/>
            <wp:docPr id="19" name="image18.png" descr=""/>
            <wp:cNvGraphicFramePr>
              <a:graphicFrameLocks noChangeAspect="1"/>
            </wp:cNvGraphicFramePr>
            <a:graphic>
              <a:graphicData uri="http://schemas.openxmlformats.org/drawingml/2006/picture">
                <pic:pic>
                  <pic:nvPicPr>
                    <pic:cNvPr id="20" name="image18.png"/>
                    <pic:cNvPicPr/>
                  </pic:nvPicPr>
                  <pic:blipFill>
                    <a:blip r:embed="rId37" cstate="print"/>
                    <a:stretch>
                      <a:fillRect/>
                    </a:stretch>
                  </pic:blipFill>
                  <pic:spPr>
                    <a:xfrm>
                      <a:off x="0" y="0"/>
                      <a:ext cx="3363305" cy="2099691"/>
                    </a:xfrm>
                    <a:prstGeom prst="rect">
                      <a:avLst/>
                    </a:prstGeom>
                  </pic:spPr>
                </pic:pic>
              </a:graphicData>
            </a:graphic>
          </wp:anchor>
        </w:drawing>
      </w:r>
    </w:p>
    <w:p>
      <w:pPr>
        <w:pStyle w:val="BodyText"/>
        <w:rPr>
          <w:sz w:val="24"/>
        </w:rPr>
      </w:pPr>
    </w:p>
    <w:p>
      <w:pPr>
        <w:pStyle w:val="BodyText"/>
        <w:rPr>
          <w:sz w:val="24"/>
        </w:rPr>
      </w:pPr>
    </w:p>
    <w:p>
      <w:pPr>
        <w:spacing w:line="276" w:lineRule="auto" w:before="195"/>
        <w:ind w:left="140" w:right="157" w:firstLine="0"/>
        <w:jc w:val="both"/>
        <w:rPr>
          <w:sz w:val="24"/>
        </w:rPr>
      </w:pPr>
      <w:r>
        <w:rPr>
          <w:sz w:val="24"/>
        </w:rPr>
        <w:t>After you are discharged from the hospital, a summary of your care will be sent to the portal. This information is important to share with your primary care physician or other physicians you may visit with after your hospital stay.  This summary will display important information such as:</w:t>
      </w:r>
    </w:p>
    <w:p>
      <w:pPr>
        <w:pStyle w:val="ListParagraph"/>
        <w:numPr>
          <w:ilvl w:val="0"/>
          <w:numId w:val="4"/>
        </w:numPr>
        <w:tabs>
          <w:tab w:pos="861" w:val="left" w:leader="none"/>
        </w:tabs>
        <w:spacing w:line="240" w:lineRule="auto" w:before="198" w:after="0"/>
        <w:ind w:left="860" w:right="0" w:hanging="360"/>
        <w:jc w:val="left"/>
        <w:rPr>
          <w:rFonts w:ascii="Wingdings"/>
          <w:sz w:val="24"/>
        </w:rPr>
      </w:pPr>
      <w:r>
        <w:rPr>
          <w:sz w:val="24"/>
        </w:rPr>
        <w:t>Medications, including home medications and medications prescribed at</w:t>
      </w:r>
      <w:r>
        <w:rPr>
          <w:spacing w:val="-28"/>
          <w:sz w:val="24"/>
        </w:rPr>
        <w:t> </w:t>
      </w:r>
      <w:r>
        <w:rPr>
          <w:sz w:val="24"/>
        </w:rPr>
        <w:t>discharge</w:t>
      </w:r>
    </w:p>
    <w:p>
      <w:pPr>
        <w:pStyle w:val="ListParagraph"/>
        <w:numPr>
          <w:ilvl w:val="0"/>
          <w:numId w:val="4"/>
        </w:numPr>
        <w:tabs>
          <w:tab w:pos="861" w:val="left" w:leader="none"/>
        </w:tabs>
        <w:spacing w:line="240" w:lineRule="auto" w:before="45" w:after="0"/>
        <w:ind w:left="860" w:right="0" w:hanging="360"/>
        <w:jc w:val="left"/>
        <w:rPr>
          <w:rFonts w:ascii="Wingdings"/>
          <w:sz w:val="24"/>
        </w:rPr>
      </w:pPr>
      <w:r>
        <w:rPr>
          <w:sz w:val="24"/>
        </w:rPr>
        <w:t>Immunizations</w:t>
      </w:r>
      <w:r>
        <w:rPr>
          <w:spacing w:val="-7"/>
          <w:sz w:val="24"/>
        </w:rPr>
        <w:t> </w:t>
      </w:r>
      <w:r>
        <w:rPr>
          <w:sz w:val="24"/>
        </w:rPr>
        <w:t>received</w:t>
      </w:r>
    </w:p>
    <w:p>
      <w:pPr>
        <w:pStyle w:val="ListParagraph"/>
        <w:numPr>
          <w:ilvl w:val="0"/>
          <w:numId w:val="4"/>
        </w:numPr>
        <w:tabs>
          <w:tab w:pos="861" w:val="left" w:leader="none"/>
        </w:tabs>
        <w:spacing w:line="240" w:lineRule="auto" w:before="42" w:after="0"/>
        <w:ind w:left="860" w:right="0" w:hanging="360"/>
        <w:jc w:val="left"/>
        <w:rPr>
          <w:rFonts w:ascii="Wingdings"/>
          <w:sz w:val="24"/>
        </w:rPr>
      </w:pPr>
      <w:r>
        <w:rPr>
          <w:sz w:val="24"/>
        </w:rPr>
        <w:t>Tests performed during your hospital stay and</w:t>
      </w:r>
      <w:r>
        <w:rPr>
          <w:spacing w:val="-24"/>
          <w:sz w:val="24"/>
        </w:rPr>
        <w:t> </w:t>
      </w:r>
      <w:r>
        <w:rPr>
          <w:sz w:val="24"/>
        </w:rPr>
        <w:t>more</w:t>
      </w:r>
    </w:p>
    <w:p>
      <w:pPr>
        <w:spacing w:line="276" w:lineRule="auto" w:before="244"/>
        <w:ind w:left="140" w:right="153" w:firstLine="0"/>
        <w:jc w:val="both"/>
        <w:rPr>
          <w:sz w:val="24"/>
        </w:rPr>
      </w:pPr>
      <w:r>
        <w:rPr>
          <w:sz w:val="24"/>
        </w:rPr>
        <w:t>If you have any questions about the patient portal please contact the IT Department at 979-493-7550. Thank you for allowing us to participate in your care.</w:t>
      </w:r>
    </w:p>
    <w:p>
      <w:pPr>
        <w:spacing w:after="0" w:line="276" w:lineRule="auto"/>
        <w:jc w:val="both"/>
        <w:rPr>
          <w:sz w:val="24"/>
        </w:rPr>
        <w:sectPr>
          <w:headerReference w:type="default" r:id="rId34"/>
          <w:footerReference w:type="default" r:id="rId35"/>
          <w:pgSz w:w="12240" w:h="15840"/>
          <w:pgMar w:header="0" w:footer="768" w:top="280" w:bottom="960" w:left="580" w:right="560"/>
        </w:sectPr>
      </w:pPr>
    </w:p>
    <w:p>
      <w:pPr>
        <w:pStyle w:val="BodyText"/>
        <w:spacing w:before="7"/>
        <w:rPr>
          <w:sz w:val="14"/>
        </w:rPr>
      </w:pPr>
    </w:p>
    <w:p>
      <w:pPr>
        <w:spacing w:line="276" w:lineRule="auto" w:before="102"/>
        <w:ind w:left="3506" w:right="3790" w:firstLine="627"/>
        <w:jc w:val="left"/>
        <w:rPr>
          <w:rFonts w:ascii="MV Boli"/>
          <w:b/>
          <w:i/>
          <w:sz w:val="22"/>
        </w:rPr>
      </w:pPr>
      <w:r>
        <w:rPr>
          <w:rFonts w:ascii="MV Boli"/>
          <w:b/>
          <w:i/>
          <w:sz w:val="22"/>
        </w:rPr>
        <w:t>Living Will or Advance Directive, Medical Power of Attorney, Organ Donation</w:t>
      </w:r>
    </w:p>
    <w:p>
      <w:pPr>
        <w:pStyle w:val="BodyText"/>
        <w:spacing w:line="276" w:lineRule="auto" w:before="78"/>
        <w:ind w:left="511" w:right="808" w:hanging="3"/>
        <w:jc w:val="center"/>
        <w:rPr>
          <w:rFonts w:ascii="Arial"/>
        </w:rPr>
      </w:pPr>
      <w:r>
        <w:rPr>
          <w:rFonts w:ascii="Arial"/>
          <w:color w:val="585858"/>
          <w:u w:val="single" w:color="585858"/>
        </w:rPr>
        <w:t>You are responsible </w:t>
      </w:r>
      <w:r>
        <w:rPr>
          <w:rFonts w:ascii="Arial"/>
          <w:color w:val="585858"/>
        </w:rPr>
        <w:t>for notifying your primary practitioner if you have a signed living will, advance directive, medical power of attorney, organ donation designation, out-of-hospital do-not-resuscitate order and/or mental health treatment declaration.</w:t>
      </w:r>
    </w:p>
    <w:p>
      <w:pPr>
        <w:spacing w:after="0" w:line="276" w:lineRule="auto"/>
        <w:jc w:val="center"/>
        <w:rPr>
          <w:rFonts w:ascii="Arial"/>
        </w:rPr>
        <w:sectPr>
          <w:headerReference w:type="default" r:id="rId38"/>
          <w:footerReference w:type="default" r:id="rId39"/>
          <w:pgSz w:w="12240" w:h="15840"/>
          <w:pgMar w:header="361" w:footer="432" w:top="920" w:bottom="620" w:left="300" w:right="0"/>
        </w:sectPr>
      </w:pPr>
    </w:p>
    <w:p>
      <w:pPr>
        <w:pStyle w:val="BodyText"/>
        <w:spacing w:line="276" w:lineRule="auto" w:before="60"/>
        <w:ind w:left="492" w:right="2721" w:firstLine="98"/>
        <w:jc w:val="both"/>
        <w:rPr>
          <w:rFonts w:ascii="Arial"/>
        </w:rPr>
      </w:pPr>
      <w:r>
        <w:rPr/>
        <w:pict>
          <v:group style="position:absolute;margin-left:100.900002pt;margin-top:8.597852pt;width:470.8pt;height:28.15pt;mso-position-horizontal-relative:page;mso-position-vertical-relative:paragraph;z-index:1792" coordorigin="2018,172" coordsize="9416,563">
            <v:shape style="position:absolute;left:2148;top:182;width:9276;height:423" coordorigin="2148,182" coordsize="9276,423" path="m11424,604l11417,528,11398,457,11366,391,11325,332,11274,281,11215,240,11149,208,11078,189,11002,182,2570,182,2494,189,2423,208,2357,240,2298,281,2247,332,2206,391,2174,457,2155,528,2148,604e" filled="false" stroked="true" strokeweight="1pt" strokecolor="#e6e6e6">
              <v:path arrowok="t"/>
              <v:stroke dashstyle="solid"/>
            </v:shape>
            <v:shape style="position:absolute;left:2088;top:242;width:9276;height:423" coordorigin="2088,242" coordsize="9276,423" path="m11364,664l11357,588,11338,517,11306,451,11265,392,11214,341,11155,300,11089,268,11018,249,10942,242,2510,242,2434,249,2363,268,2297,300,2238,341,2187,392,2146,451,2114,517,2095,588,2088,664e" filled="false" stroked="true" strokeweight="1pt" strokecolor="#808080">
              <v:path arrowok="t"/>
              <v:stroke dashstyle="solid"/>
            </v:shape>
            <v:shape style="position:absolute;left:2028;top:302;width:9276;height:423" coordorigin="2028,302" coordsize="9276,423" path="m11304,724l11297,648,11278,577,11246,511,11205,452,11154,401,11095,360,11029,328,10958,309,10882,302,2450,302,2374,309,2303,328,2237,360,2178,401,2127,452,2086,511,2054,577,2035,648,2028,724e" filled="false" stroked="true" strokeweight="1pt" strokecolor="#4f81bc">
              <v:path arrowok="t"/>
              <v:stroke dashstyle="solid"/>
            </v:shape>
            <w10:wrap type="none"/>
          </v:group>
        </w:pict>
      </w:r>
      <w:r>
        <w:rPr>
          <w:rFonts w:ascii="Arial"/>
          <w:color w:val="585858"/>
        </w:rPr>
        <w:t>If you are interested in any of</w:t>
      </w:r>
    </w:p>
    <w:p>
      <w:pPr>
        <w:pStyle w:val="BodyText"/>
        <w:spacing w:line="6" w:lineRule="exact"/>
        <w:ind w:left="991"/>
        <w:rPr>
          <w:rFonts w:ascii="Arial"/>
        </w:rPr>
      </w:pPr>
      <w:r>
        <w:rPr>
          <w:rFonts w:ascii="Arial"/>
          <w:color w:val="585858"/>
        </w:rPr>
        <w:t>these services, please ask to spe</w:t>
      </w:r>
    </w:p>
    <w:p>
      <w:pPr>
        <w:pStyle w:val="BodyText"/>
        <w:rPr>
          <w:rFonts w:ascii="Arial"/>
        </w:rPr>
      </w:pPr>
      <w:r>
        <w:rPr/>
        <w:br w:type="column"/>
      </w:r>
      <w:r>
        <w:rPr>
          <w:rFonts w:ascii="Arial"/>
        </w:rPr>
      </w:r>
    </w:p>
    <w:p>
      <w:pPr>
        <w:pStyle w:val="BodyText"/>
        <w:rPr>
          <w:rFonts w:ascii="Arial"/>
        </w:rPr>
      </w:pPr>
    </w:p>
    <w:p>
      <w:pPr>
        <w:pStyle w:val="BodyText"/>
        <w:spacing w:before="6"/>
        <w:rPr>
          <w:rFonts w:ascii="Arial"/>
          <w:sz w:val="23"/>
        </w:rPr>
      </w:pPr>
    </w:p>
    <w:p>
      <w:pPr>
        <w:spacing w:line="163" w:lineRule="exact" w:before="0"/>
        <w:ind w:left="69" w:right="0" w:firstLine="0"/>
        <w:jc w:val="left"/>
        <w:rPr>
          <w:b/>
          <w:i/>
          <w:sz w:val="22"/>
        </w:rPr>
      </w:pPr>
      <w:r>
        <w:rPr>
          <w:b/>
          <w:i/>
          <w:color w:val="585858"/>
          <w:sz w:val="22"/>
        </w:rPr>
        <w:t>The Case Manager is the patient’s advocate.</w:t>
      </w:r>
    </w:p>
    <w:p>
      <w:pPr>
        <w:pStyle w:val="BodyText"/>
        <w:rPr>
          <w:b/>
          <w:i/>
          <w:sz w:val="24"/>
        </w:rPr>
      </w:pPr>
      <w:r>
        <w:rPr/>
        <w:br w:type="column"/>
      </w:r>
      <w:r>
        <w:rPr>
          <w:b/>
          <w:i/>
          <w:sz w:val="24"/>
        </w:rPr>
      </w:r>
    </w:p>
    <w:p>
      <w:pPr>
        <w:pStyle w:val="BodyText"/>
        <w:rPr>
          <w:b/>
          <w:i/>
          <w:sz w:val="24"/>
        </w:rPr>
      </w:pPr>
    </w:p>
    <w:p>
      <w:pPr>
        <w:pStyle w:val="BodyText"/>
        <w:spacing w:before="6"/>
        <w:rPr>
          <w:b/>
          <w:i/>
          <w:sz w:val="28"/>
        </w:rPr>
      </w:pPr>
    </w:p>
    <w:p>
      <w:pPr>
        <w:pStyle w:val="BodyText"/>
        <w:spacing w:line="6" w:lineRule="exact"/>
        <w:ind w:left="153"/>
        <w:rPr>
          <w:rFonts w:ascii="Arial"/>
        </w:rPr>
      </w:pPr>
      <w:r>
        <w:rPr>
          <w:rFonts w:ascii="Arial"/>
          <w:color w:val="585858"/>
        </w:rPr>
        <w:t>Representative or call ext.</w:t>
      </w:r>
    </w:p>
    <w:p>
      <w:pPr>
        <w:spacing w:after="0" w:line="6" w:lineRule="exact"/>
        <w:rPr>
          <w:rFonts w:ascii="Arial"/>
        </w:rPr>
        <w:sectPr>
          <w:type w:val="continuous"/>
          <w:pgSz w:w="12240" w:h="15840"/>
          <w:pgMar w:top="280" w:bottom="280" w:left="300" w:right="0"/>
          <w:cols w:num="3" w:equalWidth="0">
            <w:col w:w="4233" w:space="40"/>
            <w:col w:w="4120" w:space="40"/>
            <w:col w:w="3507"/>
          </w:cols>
        </w:sectPr>
      </w:pPr>
    </w:p>
    <w:p>
      <w:pPr>
        <w:pStyle w:val="BodyText"/>
        <w:spacing w:before="7"/>
        <w:rPr>
          <w:rFonts w:ascii="Arial"/>
          <w:sz w:val="24"/>
        </w:rPr>
      </w:pPr>
    </w:p>
    <w:p>
      <w:pPr>
        <w:pStyle w:val="BodyText"/>
        <w:spacing w:line="216" w:lineRule="exact"/>
        <w:jc w:val="right"/>
        <w:rPr>
          <w:rFonts w:ascii="Arial"/>
        </w:rPr>
      </w:pPr>
      <w:r>
        <w:rPr>
          <w:rFonts w:ascii="Arial"/>
          <w:color w:val="585858"/>
        </w:rPr>
        <w:t>7587</w:t>
      </w:r>
    </w:p>
    <w:p>
      <w:pPr>
        <w:pStyle w:val="BodyText"/>
        <w:tabs>
          <w:tab w:pos="3004" w:val="left" w:leader="none"/>
        </w:tabs>
        <w:spacing w:line="196" w:lineRule="exact"/>
        <w:ind w:right="2801"/>
        <w:jc w:val="center"/>
        <w:rPr>
          <w:rFonts w:ascii="Arial"/>
        </w:rPr>
      </w:pPr>
      <w:r>
        <w:rPr/>
        <w:br w:type="column"/>
      </w:r>
      <w:r>
        <w:rPr>
          <w:rFonts w:ascii="Arial"/>
          <w:color w:val="585858"/>
        </w:rPr>
        <w:t>ak with</w:t>
      </w:r>
      <w:r>
        <w:rPr>
          <w:rFonts w:ascii="Arial"/>
          <w:color w:val="585858"/>
          <w:spacing w:val="-2"/>
        </w:rPr>
        <w:t> </w:t>
      </w:r>
      <w:r>
        <w:rPr>
          <w:rFonts w:ascii="Arial"/>
          <w:color w:val="585858"/>
        </w:rPr>
        <w:t>a</w:t>
      </w:r>
      <w:r>
        <w:rPr>
          <w:rFonts w:ascii="Arial"/>
          <w:color w:val="585858"/>
          <w:spacing w:val="-1"/>
        </w:rPr>
        <w:t> </w:t>
      </w:r>
      <w:r>
        <w:rPr>
          <w:rFonts w:ascii="Arial"/>
          <w:color w:val="585858"/>
        </w:rPr>
        <w:t>Case</w:t>
        <w:tab/>
        <w:t>Management</w:t>
      </w:r>
    </w:p>
    <w:p>
      <w:pPr>
        <w:spacing w:line="219" w:lineRule="exact" w:before="0"/>
        <w:ind w:left="0" w:right="2822" w:firstLine="0"/>
        <w:jc w:val="center"/>
        <w:rPr>
          <w:b/>
          <w:i/>
          <w:sz w:val="22"/>
        </w:rPr>
      </w:pPr>
      <w:r>
        <w:rPr>
          <w:b/>
          <w:i/>
          <w:color w:val="585858"/>
          <w:sz w:val="22"/>
        </w:rPr>
        <w:t>They provide the following services:</w:t>
      </w:r>
    </w:p>
    <w:p>
      <w:pPr>
        <w:spacing w:after="0" w:line="219" w:lineRule="exact"/>
        <w:jc w:val="center"/>
        <w:rPr>
          <w:sz w:val="22"/>
        </w:rPr>
        <w:sectPr>
          <w:type w:val="continuous"/>
          <w:pgSz w:w="12240" w:h="15840"/>
          <w:pgMar w:top="280" w:bottom="280" w:left="300" w:right="0"/>
          <w:cols w:num="2" w:equalWidth="0">
            <w:col w:w="3579" w:space="40"/>
            <w:col w:w="8321"/>
          </w:cols>
        </w:sectPr>
      </w:pPr>
    </w:p>
    <w:p>
      <w:pPr>
        <w:spacing w:line="224" w:lineRule="exact" w:before="0"/>
        <w:ind w:left="2206" w:right="0" w:firstLine="0"/>
        <w:jc w:val="left"/>
        <w:rPr>
          <w:i/>
          <w:sz w:val="22"/>
        </w:rPr>
      </w:pPr>
      <w:r>
        <w:rPr>
          <w:i/>
          <w:color w:val="585858"/>
          <w:sz w:val="22"/>
        </w:rPr>
        <w:t>*Information and assistance with completion of Directives to Physicians (Living Wills)</w:t>
      </w:r>
    </w:p>
    <w:p>
      <w:pPr>
        <w:spacing w:before="38"/>
        <w:ind w:left="2206" w:right="0" w:firstLine="0"/>
        <w:jc w:val="left"/>
        <w:rPr>
          <w:i/>
          <w:sz w:val="22"/>
        </w:rPr>
      </w:pPr>
      <w:r>
        <w:rPr>
          <w:i/>
          <w:color w:val="585858"/>
          <w:sz w:val="22"/>
        </w:rPr>
        <w:t>*Information and assistance with completion of a Medical Power of Attorney</w:t>
      </w:r>
    </w:p>
    <w:p>
      <w:pPr>
        <w:spacing w:before="41"/>
        <w:ind w:left="2206" w:right="0" w:firstLine="0"/>
        <w:jc w:val="left"/>
        <w:rPr>
          <w:i/>
          <w:sz w:val="22"/>
        </w:rPr>
      </w:pPr>
      <w:r>
        <w:rPr>
          <w:i/>
          <w:color w:val="585858"/>
          <w:sz w:val="22"/>
        </w:rPr>
        <w:t>*Assistance with obtaining medical equipment</w:t>
      </w:r>
    </w:p>
    <w:p>
      <w:pPr>
        <w:spacing w:before="41"/>
        <w:ind w:left="2206" w:right="0" w:firstLine="0"/>
        <w:jc w:val="left"/>
        <w:rPr>
          <w:i/>
          <w:sz w:val="22"/>
        </w:rPr>
      </w:pPr>
      <w:r>
        <w:rPr>
          <w:i/>
          <w:color w:val="585858"/>
          <w:sz w:val="22"/>
        </w:rPr>
        <w:t>*Referrals for Hospice Care</w:t>
      </w:r>
    </w:p>
    <w:p>
      <w:pPr>
        <w:spacing w:before="38"/>
        <w:ind w:left="2206" w:right="0" w:firstLine="0"/>
        <w:jc w:val="left"/>
        <w:rPr>
          <w:i/>
          <w:sz w:val="22"/>
        </w:rPr>
      </w:pPr>
      <w:r>
        <w:rPr>
          <w:i/>
          <w:color w:val="585858"/>
          <w:sz w:val="22"/>
        </w:rPr>
        <w:t>*Referrals to nursing homes and assisted living facilities</w:t>
      </w:r>
    </w:p>
    <w:p>
      <w:pPr>
        <w:spacing w:before="40"/>
        <w:ind w:left="2206" w:right="0" w:firstLine="0"/>
        <w:jc w:val="left"/>
        <w:rPr>
          <w:i/>
          <w:sz w:val="22"/>
        </w:rPr>
      </w:pPr>
      <w:r>
        <w:rPr>
          <w:i/>
          <w:color w:val="585858"/>
          <w:sz w:val="22"/>
        </w:rPr>
        <w:t>*Referrals to Swing Bed and other rehabilitation services</w:t>
      </w:r>
    </w:p>
    <w:p>
      <w:pPr>
        <w:spacing w:before="40"/>
        <w:ind w:left="2206" w:right="0" w:firstLine="0"/>
        <w:jc w:val="left"/>
        <w:rPr>
          <w:i/>
          <w:sz w:val="22"/>
        </w:rPr>
      </w:pPr>
      <w:r>
        <w:rPr/>
        <w:pict>
          <v:group style="position:absolute;margin-left:100.900002pt;margin-top:19.553638pt;width:470.8pt;height:30.05pt;mso-position-horizontal-relative:page;mso-position-vertical-relative:paragraph;z-index:1696;mso-wrap-distance-left:0;mso-wrap-distance-right:0" coordorigin="2018,391" coordsize="9416,601">
            <v:shape style="position:absolute;left:2148;top:439;width:9276;height:423" coordorigin="2148,439" coordsize="9276,423" path="m11424,439l11417,515,11398,587,11366,652,11325,711,11274,762,11215,804,11149,835,11078,855,11002,861,2570,861,2494,855,2423,835,2357,804,2298,762,2247,711,2206,652,2174,587,2155,515,2148,439e" filled="false" stroked="true" strokeweight="1pt" strokecolor="#e6e6e6">
              <v:path arrowok="t"/>
              <v:stroke dashstyle="solid"/>
            </v:shape>
            <v:shape style="position:absolute;left:2088;top:499;width:9276;height:423" coordorigin="2088,499" coordsize="9276,423" path="m11364,499l11357,575,11338,647,11306,712,11265,771,11214,822,11155,864,11089,895,11018,915,10942,921,2510,921,2434,915,2363,895,2297,864,2238,822,2187,771,2146,712,2114,647,2095,575,2088,499e" filled="false" stroked="true" strokeweight="1pt" strokecolor="#808080">
              <v:path arrowok="t"/>
              <v:stroke dashstyle="solid"/>
            </v:shape>
            <v:shape style="position:absolute;left:2028;top:559;width:9276;height:423" coordorigin="2028,559" coordsize="9276,423" path="m11304,559l11297,635,11278,707,11246,772,11205,831,11154,882,11095,924,11029,955,10958,975,10882,981,2450,981,2374,975,2303,955,2237,924,2178,882,2127,831,2086,772,2054,707,2035,635,2028,559e" filled="false" stroked="true" strokeweight="1pt" strokecolor="#4f81bc">
              <v:path arrowok="t"/>
              <v:stroke dashstyle="solid"/>
            </v:shape>
            <v:shape style="position:absolute;left:2018;top:391;width:9416;height:601" type="#_x0000_t202" filled="false" stroked="false">
              <v:textbox inset="0,0,0,0">
                <w:txbxContent>
                  <w:p>
                    <w:pPr>
                      <w:spacing w:line="225" w:lineRule="exact" w:before="0"/>
                      <w:ind w:left="487" w:right="0" w:firstLine="0"/>
                      <w:jc w:val="left"/>
                      <w:rPr>
                        <w:i/>
                        <w:sz w:val="22"/>
                      </w:rPr>
                    </w:pPr>
                    <w:r>
                      <w:rPr>
                        <w:i/>
                        <w:color w:val="585858"/>
                        <w:sz w:val="22"/>
                      </w:rPr>
                      <w:t>*Facilitate transfers to other hospitals or medical facilities</w:t>
                    </w:r>
                  </w:p>
                </w:txbxContent>
              </v:textbox>
              <w10:wrap type="none"/>
            </v:shape>
            <w10:wrap type="topAndBottom"/>
          </v:group>
        </w:pict>
      </w:r>
      <w:r>
        <w:rPr>
          <w:i/>
          <w:color w:val="585858"/>
          <w:sz w:val="22"/>
        </w:rPr>
        <w:t>*Referrals to the Home Health Agency of patient’s choice</w:t>
      </w:r>
    </w:p>
    <w:p>
      <w:pPr>
        <w:pStyle w:val="BodyText"/>
        <w:rPr>
          <w:i/>
          <w:sz w:val="20"/>
        </w:rPr>
      </w:pPr>
    </w:p>
    <w:p>
      <w:pPr>
        <w:pStyle w:val="BodyText"/>
        <w:spacing w:before="6"/>
        <w:rPr>
          <w:i/>
        </w:rPr>
      </w:pPr>
    </w:p>
    <w:p>
      <w:pPr>
        <w:pStyle w:val="BodyText"/>
        <w:spacing w:line="111" w:lineRule="exact"/>
        <w:ind w:left="222"/>
        <w:rPr>
          <w:sz w:val="11"/>
        </w:rPr>
      </w:pPr>
      <w:r>
        <w:rPr>
          <w:position w:val="-1"/>
          <w:sz w:val="11"/>
        </w:rPr>
        <w:pict>
          <v:group style="width:582.75pt;height:5.6pt;mso-position-horizontal-relative:char;mso-position-vertical-relative:line" coordorigin="0,0" coordsize="11655,112">
            <v:line style="position:absolute" from="30,81" to="11625,66" stroked="true" strokeweight="3pt" strokecolor="#000000">
              <v:stroke dashstyle="solid"/>
            </v:line>
            <v:line style="position:absolute" from="30,45" to="11625,30" stroked="true" strokeweight="3pt" strokecolor="#4f81bc">
              <v:stroke dashstyle="solid"/>
            </v:line>
          </v:group>
        </w:pict>
      </w:r>
      <w:r>
        <w:rPr>
          <w:position w:val="-1"/>
          <w:sz w:val="11"/>
        </w:rPr>
      </w:r>
    </w:p>
    <w:p>
      <w:pPr>
        <w:spacing w:after="0" w:line="111" w:lineRule="exact"/>
        <w:rPr>
          <w:sz w:val="11"/>
        </w:rPr>
        <w:sectPr>
          <w:type w:val="continuous"/>
          <w:pgSz w:w="12240" w:h="15840"/>
          <w:pgMar w:top="280" w:bottom="280" w:left="300" w:right="0"/>
        </w:sectPr>
      </w:pPr>
    </w:p>
    <w:p>
      <w:pPr>
        <w:spacing w:line="454" w:lineRule="exact" w:before="0"/>
        <w:ind w:left="420" w:right="0" w:firstLine="0"/>
        <w:jc w:val="left"/>
        <w:rPr>
          <w:b/>
          <w:sz w:val="40"/>
        </w:rPr>
      </w:pPr>
      <w:r>
        <w:rPr/>
        <w:drawing>
          <wp:anchor distT="0" distB="0" distL="0" distR="0" allowOverlap="1" layoutInCell="1" locked="0" behindDoc="0" simplePos="0" relativeHeight="1768">
            <wp:simplePos x="0" y="0"/>
            <wp:positionH relativeFrom="page">
              <wp:posOffset>257175</wp:posOffset>
            </wp:positionH>
            <wp:positionV relativeFrom="paragraph">
              <wp:posOffset>400050</wp:posOffset>
            </wp:positionV>
            <wp:extent cx="2990850" cy="1219200"/>
            <wp:effectExtent l="0" t="0" r="0" b="0"/>
            <wp:wrapNone/>
            <wp:docPr id="21" name="image19.jpeg" descr=""/>
            <wp:cNvGraphicFramePr>
              <a:graphicFrameLocks noChangeAspect="1"/>
            </wp:cNvGraphicFramePr>
            <a:graphic>
              <a:graphicData uri="http://schemas.openxmlformats.org/drawingml/2006/picture">
                <pic:pic>
                  <pic:nvPicPr>
                    <pic:cNvPr id="22" name="image19.jpeg"/>
                    <pic:cNvPicPr/>
                  </pic:nvPicPr>
                  <pic:blipFill>
                    <a:blip r:embed="rId40" cstate="print"/>
                    <a:stretch>
                      <a:fillRect/>
                    </a:stretch>
                  </pic:blipFill>
                  <pic:spPr>
                    <a:xfrm>
                      <a:off x="0" y="0"/>
                      <a:ext cx="2990850" cy="1219200"/>
                    </a:xfrm>
                    <a:prstGeom prst="rect">
                      <a:avLst/>
                    </a:prstGeom>
                  </pic:spPr>
                </pic:pic>
              </a:graphicData>
            </a:graphic>
          </wp:anchor>
        </w:drawing>
      </w:r>
      <w:r>
        <w:rPr>
          <w:b/>
          <w:sz w:val="40"/>
        </w:rPr>
        <w:t>PREVENTING FALLS</w:t>
      </w:r>
    </w:p>
    <w:p>
      <w:pPr>
        <w:pStyle w:val="BodyText"/>
        <w:rPr>
          <w:b/>
        </w:rPr>
      </w:pPr>
      <w:r>
        <w:rPr/>
        <w:br w:type="column"/>
      </w:r>
      <w:r>
        <w:rPr>
          <w:b/>
        </w:rPr>
      </w:r>
    </w:p>
    <w:p>
      <w:pPr>
        <w:pStyle w:val="BodyText"/>
        <w:spacing w:before="3"/>
        <w:rPr>
          <w:b/>
          <w:sz w:val="21"/>
        </w:rPr>
      </w:pPr>
    </w:p>
    <w:p>
      <w:pPr>
        <w:spacing w:line="276" w:lineRule="auto" w:before="0"/>
        <w:ind w:left="105" w:right="714" w:firstLine="0"/>
        <w:jc w:val="both"/>
        <w:rPr>
          <w:b/>
          <w:sz w:val="22"/>
        </w:rPr>
      </w:pPr>
      <w:r>
        <w:rPr>
          <w:b/>
          <w:sz w:val="22"/>
        </w:rPr>
        <w:t>Hospital patients may fall because they are weak or unsteady due to illness, medical procedures or medications. Columbus  Community Hospital cares about our patients’ safety and at times staff may ask family to provide assistance to prevent a fall. If requested, a sitter list can be</w:t>
      </w:r>
      <w:r>
        <w:rPr>
          <w:b/>
          <w:spacing w:val="-10"/>
          <w:sz w:val="22"/>
        </w:rPr>
        <w:t> </w:t>
      </w:r>
      <w:r>
        <w:rPr>
          <w:b/>
          <w:sz w:val="22"/>
        </w:rPr>
        <w:t>provided.</w:t>
      </w:r>
    </w:p>
    <w:p>
      <w:pPr>
        <w:spacing w:after="0" w:line="276" w:lineRule="auto"/>
        <w:jc w:val="both"/>
        <w:rPr>
          <w:sz w:val="22"/>
        </w:rPr>
        <w:sectPr>
          <w:type w:val="continuous"/>
          <w:pgSz w:w="12240" w:h="15840"/>
          <w:pgMar w:top="280" w:bottom="280" w:left="300" w:right="0"/>
          <w:cols w:num="2" w:equalWidth="0">
            <w:col w:w="4815" w:space="75"/>
            <w:col w:w="7050"/>
          </w:cols>
        </w:sectPr>
      </w:pPr>
    </w:p>
    <w:p>
      <w:pPr>
        <w:pStyle w:val="BodyText"/>
        <w:rPr>
          <w:b/>
          <w:sz w:val="20"/>
        </w:rPr>
      </w:pPr>
    </w:p>
    <w:p>
      <w:pPr>
        <w:pStyle w:val="BodyText"/>
        <w:spacing w:before="11"/>
        <w:rPr>
          <w:b/>
          <w:sz w:val="16"/>
        </w:rPr>
      </w:pPr>
    </w:p>
    <w:p>
      <w:pPr>
        <w:pStyle w:val="BodyText"/>
        <w:spacing w:before="56"/>
        <w:ind w:left="420"/>
      </w:pPr>
      <w:r>
        <w:rPr/>
        <w:t>Please help us keep you safe by following these guidelines during your hospital stay:</w:t>
      </w:r>
    </w:p>
    <w:p>
      <w:pPr>
        <w:pStyle w:val="BodyText"/>
        <w:spacing w:before="10"/>
        <w:rPr>
          <w:sz w:val="14"/>
        </w:rPr>
      </w:pPr>
    </w:p>
    <w:p>
      <w:pPr>
        <w:pStyle w:val="BodyText"/>
        <w:spacing w:line="276" w:lineRule="auto" w:before="56"/>
        <w:ind w:left="1140" w:right="738" w:hanging="361"/>
      </w:pPr>
      <w:r>
        <w:rPr/>
        <w:drawing>
          <wp:inline distT="0" distB="0" distL="0" distR="0">
            <wp:extent cx="102234" cy="102233"/>
            <wp:effectExtent l="0" t="0" r="0" b="0"/>
            <wp:docPr id="23" name="image20.jpeg" descr=""/>
            <wp:cNvGraphicFramePr>
              <a:graphicFrameLocks noChangeAspect="1"/>
            </wp:cNvGraphicFramePr>
            <a:graphic>
              <a:graphicData uri="http://schemas.openxmlformats.org/drawingml/2006/picture">
                <pic:pic>
                  <pic:nvPicPr>
                    <pic:cNvPr id="24" name="image20.jpeg"/>
                    <pic:cNvPicPr/>
                  </pic:nvPicPr>
                  <pic:blipFill>
                    <a:blip r:embed="rId41" cstate="print"/>
                    <a:stretch>
                      <a:fillRect/>
                    </a:stretch>
                  </pic:blipFill>
                  <pic:spPr>
                    <a:xfrm>
                      <a:off x="0" y="0"/>
                      <a:ext cx="102234" cy="102233"/>
                    </a:xfrm>
                    <a:prstGeom prst="rect">
                      <a:avLst/>
                    </a:prstGeom>
                  </pic:spPr>
                </pic:pic>
              </a:graphicData>
            </a:graphic>
          </wp:inline>
        </w:drawing>
      </w:r>
      <w:r>
        <w:rPr/>
      </w:r>
      <w:r>
        <w:rPr>
          <w:rFonts w:ascii="Times New Roman"/>
          <w:sz w:val="20"/>
        </w:rPr>
        <w:t>   </w:t>
      </w:r>
      <w:r>
        <w:rPr>
          <w:rFonts w:ascii="Times New Roman"/>
          <w:spacing w:val="-1"/>
          <w:sz w:val="20"/>
        </w:rPr>
        <w:t> </w:t>
      </w:r>
      <w:r>
        <w:rPr/>
        <w:t>Do not get out of bed by yourself. Your hospital bed is probably higher and narrower than your bed at home and you can easily fall while trying to get in or out of it. Please use your nurse call button and ask for</w:t>
      </w:r>
      <w:r>
        <w:rPr>
          <w:spacing w:val="-28"/>
        </w:rPr>
        <w:t> </w:t>
      </w:r>
      <w:r>
        <w:rPr/>
        <w:t>assistance.</w:t>
      </w:r>
    </w:p>
    <w:p>
      <w:pPr>
        <w:pStyle w:val="BodyText"/>
        <w:spacing w:line="276" w:lineRule="auto"/>
        <w:ind w:left="780" w:right="1879"/>
      </w:pPr>
      <w:r>
        <w:rPr/>
        <w:drawing>
          <wp:inline distT="0" distB="0" distL="0" distR="0">
            <wp:extent cx="102234" cy="101601"/>
            <wp:effectExtent l="0" t="0" r="0" b="0"/>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41" cstate="print"/>
                    <a:stretch>
                      <a:fillRect/>
                    </a:stretch>
                  </pic:blipFill>
                  <pic:spPr>
                    <a:xfrm>
                      <a:off x="0" y="0"/>
                      <a:ext cx="102234" cy="101601"/>
                    </a:xfrm>
                    <a:prstGeom prst="rect">
                      <a:avLst/>
                    </a:prstGeom>
                  </pic:spPr>
                </pic:pic>
              </a:graphicData>
            </a:graphic>
          </wp:inline>
        </w:drawing>
      </w:r>
      <w:r>
        <w:rPr/>
      </w:r>
      <w:r>
        <w:rPr>
          <w:rFonts w:ascii="Times New Roman" w:hAnsi="Times New Roman"/>
          <w:sz w:val="20"/>
        </w:rPr>
        <w:t>   </w:t>
      </w:r>
      <w:r>
        <w:rPr>
          <w:rFonts w:ascii="Times New Roman" w:hAnsi="Times New Roman"/>
          <w:spacing w:val="-1"/>
          <w:sz w:val="20"/>
        </w:rPr>
        <w:t> </w:t>
      </w:r>
      <w:r>
        <w:rPr/>
        <w:t>Keep often used items within reach—call button, tissues, water, eyeglasses, telephone,</w:t>
      </w:r>
      <w:r>
        <w:rPr>
          <w:spacing w:val="-22"/>
        </w:rPr>
        <w:t> </w:t>
      </w:r>
      <w:r>
        <w:rPr/>
        <w:t>TV</w:t>
      </w:r>
      <w:r>
        <w:rPr>
          <w:spacing w:val="-4"/>
        </w:rPr>
        <w:t> </w:t>
      </w:r>
      <w:r>
        <w:rPr/>
        <w:t>remote.</w:t>
      </w:r>
      <w:r>
        <w:rPr>
          <w:w w:val="100"/>
        </w:rPr>
        <w:t> </w:t>
      </w:r>
      <w:r>
        <w:rPr>
          <w:w w:val="100"/>
        </w:rPr>
        <w:drawing>
          <wp:inline distT="0" distB="0" distL="0" distR="0">
            <wp:extent cx="102234" cy="102233"/>
            <wp:effectExtent l="0" t="0" r="0" b="0"/>
            <wp:docPr id="27" name="image20.jpeg" descr=""/>
            <wp:cNvGraphicFramePr>
              <a:graphicFrameLocks noChangeAspect="1"/>
            </wp:cNvGraphicFramePr>
            <a:graphic>
              <a:graphicData uri="http://schemas.openxmlformats.org/drawingml/2006/picture">
                <pic:pic>
                  <pic:nvPicPr>
                    <pic:cNvPr id="28" name="image20.jpeg"/>
                    <pic:cNvPicPr/>
                  </pic:nvPicPr>
                  <pic:blipFill>
                    <a:blip r:embed="rId41" cstate="print"/>
                    <a:stretch>
                      <a:fillRect/>
                    </a:stretch>
                  </pic:blipFill>
                  <pic:spPr>
                    <a:xfrm>
                      <a:off x="0" y="0"/>
                      <a:ext cx="102234" cy="102233"/>
                    </a:xfrm>
                    <a:prstGeom prst="rect">
                      <a:avLst/>
                    </a:prstGeom>
                  </pic:spPr>
                </pic:pic>
              </a:graphicData>
            </a:graphic>
          </wp:inline>
        </w:drawing>
      </w:r>
      <w:r>
        <w:rPr>
          <w:w w:val="100"/>
        </w:rPr>
      </w:r>
      <w:r>
        <w:rPr>
          <w:rFonts w:ascii="Times New Roman" w:hAnsi="Times New Roman"/>
          <w:w w:val="100"/>
        </w:rPr>
        <w:t>   </w:t>
      </w:r>
      <w:r>
        <w:rPr>
          <w:rFonts w:ascii="Times New Roman" w:hAnsi="Times New Roman"/>
          <w:spacing w:val="-21"/>
          <w:w w:val="100"/>
        </w:rPr>
        <w:t> </w:t>
      </w:r>
      <w:r>
        <w:rPr/>
        <w:t>Do not walk in bare feet. Wear non-skid socks or</w:t>
      </w:r>
      <w:r>
        <w:rPr>
          <w:spacing w:val="-21"/>
        </w:rPr>
        <w:t> </w:t>
      </w:r>
      <w:r>
        <w:rPr/>
        <w:t>slippers.</w:t>
      </w:r>
    </w:p>
    <w:p>
      <w:pPr>
        <w:pStyle w:val="BodyText"/>
        <w:spacing w:line="276" w:lineRule="auto"/>
        <w:ind w:left="780" w:right="2653"/>
      </w:pPr>
      <w:r>
        <w:rPr/>
        <w:drawing>
          <wp:inline distT="0" distB="0" distL="0" distR="0">
            <wp:extent cx="102234" cy="102233"/>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41" cstate="print"/>
                    <a:stretch>
                      <a:fillRect/>
                    </a:stretch>
                  </pic:blipFill>
                  <pic:spPr>
                    <a:xfrm>
                      <a:off x="0" y="0"/>
                      <a:ext cx="102234" cy="102233"/>
                    </a:xfrm>
                    <a:prstGeom prst="rect">
                      <a:avLst/>
                    </a:prstGeom>
                  </pic:spPr>
                </pic:pic>
              </a:graphicData>
            </a:graphic>
          </wp:inline>
        </w:drawing>
      </w:r>
      <w:r>
        <w:rPr/>
      </w:r>
      <w:r>
        <w:rPr>
          <w:rFonts w:ascii="Times New Roman" w:hAnsi="Times New Roman"/>
          <w:sz w:val="20"/>
        </w:rPr>
        <w:t>   </w:t>
      </w:r>
      <w:r>
        <w:rPr>
          <w:rFonts w:ascii="Times New Roman" w:hAnsi="Times New Roman"/>
          <w:spacing w:val="-1"/>
          <w:sz w:val="20"/>
        </w:rPr>
        <w:t> </w:t>
      </w:r>
      <w:r>
        <w:rPr/>
        <w:t>Make sure your robe or pajamas don’t drag on the floor; they can cause you to trip</w:t>
      </w:r>
      <w:r>
        <w:rPr>
          <w:spacing w:val="-18"/>
        </w:rPr>
        <w:t> </w:t>
      </w:r>
      <w:r>
        <w:rPr/>
        <w:t>or fall.</w:t>
      </w:r>
      <w:r>
        <w:rPr>
          <w:w w:val="100"/>
        </w:rPr>
        <w:t> </w:t>
      </w:r>
      <w:r>
        <w:rPr>
          <w:w w:val="100"/>
        </w:rPr>
        <w:drawing>
          <wp:inline distT="0" distB="0" distL="0" distR="0">
            <wp:extent cx="102234" cy="102233"/>
            <wp:effectExtent l="0" t="0" r="0" b="0"/>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41" cstate="print"/>
                    <a:stretch>
                      <a:fillRect/>
                    </a:stretch>
                  </pic:blipFill>
                  <pic:spPr>
                    <a:xfrm>
                      <a:off x="0" y="0"/>
                      <a:ext cx="102234" cy="102233"/>
                    </a:xfrm>
                    <a:prstGeom prst="rect">
                      <a:avLst/>
                    </a:prstGeom>
                  </pic:spPr>
                </pic:pic>
              </a:graphicData>
            </a:graphic>
          </wp:inline>
        </w:drawing>
      </w:r>
      <w:r>
        <w:rPr>
          <w:w w:val="100"/>
        </w:rPr>
      </w:r>
      <w:r>
        <w:rPr>
          <w:rFonts w:ascii="Times New Roman" w:hAnsi="Times New Roman"/>
          <w:w w:val="100"/>
        </w:rPr>
        <w:t>   </w:t>
      </w:r>
      <w:r>
        <w:rPr>
          <w:rFonts w:ascii="Times New Roman" w:hAnsi="Times New Roman"/>
          <w:spacing w:val="-21"/>
          <w:w w:val="100"/>
        </w:rPr>
        <w:t> </w:t>
      </w:r>
      <w:r>
        <w:rPr/>
        <w:t>Use the handrails in your bathroom and throughout the hospital at all</w:t>
      </w:r>
      <w:r>
        <w:rPr>
          <w:spacing w:val="-20"/>
        </w:rPr>
        <w:t> </w:t>
      </w:r>
      <w:r>
        <w:rPr/>
        <w:t>times.</w:t>
      </w:r>
    </w:p>
    <w:p>
      <w:pPr>
        <w:pStyle w:val="BodyText"/>
        <w:spacing w:line="273" w:lineRule="auto" w:before="2"/>
        <w:ind w:left="780" w:right="1110"/>
      </w:pPr>
      <w:r>
        <w:rPr/>
        <w:drawing>
          <wp:inline distT="0" distB="0" distL="0" distR="0">
            <wp:extent cx="102234" cy="101601"/>
            <wp:effectExtent l="0" t="0" r="0" b="0"/>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41" cstate="print"/>
                    <a:stretch>
                      <a:fillRect/>
                    </a:stretch>
                  </pic:blipFill>
                  <pic:spPr>
                    <a:xfrm>
                      <a:off x="0" y="0"/>
                      <a:ext cx="102234" cy="101601"/>
                    </a:xfrm>
                    <a:prstGeom prst="rect">
                      <a:avLst/>
                    </a:prstGeom>
                  </pic:spPr>
                </pic:pic>
              </a:graphicData>
            </a:graphic>
          </wp:inline>
        </w:drawing>
      </w:r>
      <w:r>
        <w:rPr/>
      </w:r>
      <w:r>
        <w:rPr>
          <w:rFonts w:ascii="Times New Roman"/>
          <w:sz w:val="20"/>
        </w:rPr>
        <w:t>   </w:t>
      </w:r>
      <w:r>
        <w:rPr>
          <w:rFonts w:ascii="Times New Roman"/>
          <w:spacing w:val="-1"/>
          <w:sz w:val="20"/>
        </w:rPr>
        <w:t> </w:t>
      </w:r>
      <w:r>
        <w:rPr/>
        <w:t>Ask your nurse to show you how to properly walk with your IV pole, drainage bags or any</w:t>
      </w:r>
      <w:r>
        <w:rPr>
          <w:spacing w:val="-32"/>
        </w:rPr>
        <w:t> </w:t>
      </w:r>
      <w:r>
        <w:rPr/>
        <w:t>other</w:t>
      </w:r>
      <w:r>
        <w:rPr>
          <w:spacing w:val="-3"/>
        </w:rPr>
        <w:t> </w:t>
      </w:r>
      <w:r>
        <w:rPr/>
        <w:t>equipment.</w:t>
      </w:r>
      <w:r>
        <w:rPr>
          <w:w w:val="100"/>
        </w:rPr>
        <w:t> </w:t>
      </w:r>
      <w:r>
        <w:rPr>
          <w:w w:val="100"/>
        </w:rPr>
        <w:drawing>
          <wp:inline distT="0" distB="0" distL="0" distR="0">
            <wp:extent cx="102234" cy="102234"/>
            <wp:effectExtent l="0" t="0" r="0" b="0"/>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41" cstate="print"/>
                    <a:stretch>
                      <a:fillRect/>
                    </a:stretch>
                  </pic:blipFill>
                  <pic:spPr>
                    <a:xfrm>
                      <a:off x="0" y="0"/>
                      <a:ext cx="102234" cy="102234"/>
                    </a:xfrm>
                    <a:prstGeom prst="rect">
                      <a:avLst/>
                    </a:prstGeom>
                  </pic:spPr>
                </pic:pic>
              </a:graphicData>
            </a:graphic>
          </wp:inline>
        </w:drawing>
      </w:r>
      <w:r>
        <w:rPr>
          <w:w w:val="100"/>
        </w:rPr>
      </w:r>
      <w:r>
        <w:rPr>
          <w:rFonts w:ascii="Times New Roman"/>
          <w:w w:val="100"/>
        </w:rPr>
        <w:t>   </w:t>
      </w:r>
      <w:r>
        <w:rPr>
          <w:rFonts w:ascii="Times New Roman"/>
          <w:spacing w:val="-21"/>
          <w:w w:val="100"/>
        </w:rPr>
        <w:t> </w:t>
      </w:r>
      <w:r>
        <w:rPr/>
        <w:t>Be sure your wheelchair is locked when getting in or out of it. Never step on the</w:t>
      </w:r>
      <w:r>
        <w:rPr>
          <w:spacing w:val="-25"/>
        </w:rPr>
        <w:t> </w:t>
      </w:r>
      <w:r>
        <w:rPr/>
        <w:t>footrest.</w:t>
      </w:r>
    </w:p>
    <w:p>
      <w:pPr>
        <w:pStyle w:val="BodyText"/>
        <w:spacing w:before="5"/>
        <w:ind w:left="780"/>
      </w:pPr>
      <w:r>
        <w:rPr/>
        <w:drawing>
          <wp:inline distT="0" distB="0" distL="0" distR="0">
            <wp:extent cx="102234" cy="102233"/>
            <wp:effectExtent l="0" t="0" r="0" b="0"/>
            <wp:docPr id="37" name="image20.jpeg" descr=""/>
            <wp:cNvGraphicFramePr>
              <a:graphicFrameLocks noChangeAspect="1"/>
            </wp:cNvGraphicFramePr>
            <a:graphic>
              <a:graphicData uri="http://schemas.openxmlformats.org/drawingml/2006/picture">
                <pic:pic>
                  <pic:nvPicPr>
                    <pic:cNvPr id="38" name="image20.jpeg"/>
                    <pic:cNvPicPr/>
                  </pic:nvPicPr>
                  <pic:blipFill>
                    <a:blip r:embed="rId41" cstate="print"/>
                    <a:stretch>
                      <a:fillRect/>
                    </a:stretch>
                  </pic:blipFill>
                  <pic:spPr>
                    <a:xfrm>
                      <a:off x="0" y="0"/>
                      <a:ext cx="102234" cy="102233"/>
                    </a:xfrm>
                    <a:prstGeom prst="rect">
                      <a:avLst/>
                    </a:prstGeom>
                  </pic:spPr>
                </pic:pic>
              </a:graphicData>
            </a:graphic>
          </wp:inline>
        </w:drawing>
      </w:r>
      <w:r>
        <w:rPr/>
      </w:r>
      <w:r>
        <w:rPr>
          <w:rFonts w:ascii="Times New Roman"/>
          <w:sz w:val="20"/>
        </w:rPr>
        <w:t>   </w:t>
      </w:r>
      <w:r>
        <w:rPr>
          <w:rFonts w:ascii="Times New Roman"/>
          <w:spacing w:val="-1"/>
          <w:sz w:val="20"/>
        </w:rPr>
        <w:t> </w:t>
      </w:r>
      <w:r>
        <w:rPr/>
        <w:t>If you see a spill on the floor, report it at</w:t>
      </w:r>
      <w:r>
        <w:rPr>
          <w:spacing w:val="-17"/>
        </w:rPr>
        <w:t> </w:t>
      </w:r>
      <w:r>
        <w:rPr/>
        <w:t>once.</w:t>
      </w:r>
    </w:p>
    <w:p>
      <w:pPr>
        <w:pStyle w:val="BodyText"/>
        <w:rPr>
          <w:sz w:val="16"/>
        </w:rPr>
      </w:pPr>
    </w:p>
    <w:p>
      <w:pPr>
        <w:spacing w:line="278" w:lineRule="auto" w:before="44"/>
        <w:ind w:left="1140" w:right="1879" w:firstLine="0"/>
        <w:jc w:val="left"/>
        <w:rPr>
          <w:i/>
          <w:sz w:val="28"/>
        </w:rPr>
      </w:pPr>
      <w:r>
        <w:rPr/>
        <w:pict>
          <v:line style="position:absolute;mso-position-horizontal-relative:page;mso-position-vertical-relative:paragraph;z-index:1744;mso-wrap-distance-left:0;mso-wrap-distance-right:0" from="52.560001pt,45.770058pt" to="530.740001pt,45.770058pt" stroked="true" strokeweight=".48004pt" strokecolor="#4f81bc">
            <v:stroke dashstyle="solid"/>
            <w10:wrap type="topAndBottom"/>
          </v:line>
        </w:pict>
      </w:r>
      <w:r>
        <w:rPr/>
        <w:drawing>
          <wp:anchor distT="0" distB="0" distL="0" distR="0" allowOverlap="1" layoutInCell="1" locked="0" behindDoc="0" simplePos="0" relativeHeight="1816">
            <wp:simplePos x="0" y="0"/>
            <wp:positionH relativeFrom="page">
              <wp:posOffset>685800</wp:posOffset>
            </wp:positionH>
            <wp:positionV relativeFrom="paragraph">
              <wp:posOffset>93777</wp:posOffset>
            </wp:positionV>
            <wp:extent cx="102234" cy="102234"/>
            <wp:effectExtent l="0" t="0" r="0" b="0"/>
            <wp:wrapNone/>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41" cstate="print"/>
                    <a:stretch>
                      <a:fillRect/>
                    </a:stretch>
                  </pic:blipFill>
                  <pic:spPr>
                    <a:xfrm>
                      <a:off x="0" y="0"/>
                      <a:ext cx="102234" cy="102234"/>
                    </a:xfrm>
                    <a:prstGeom prst="rect">
                      <a:avLst/>
                    </a:prstGeom>
                  </pic:spPr>
                </pic:pic>
              </a:graphicData>
            </a:graphic>
          </wp:anchor>
        </w:drawing>
      </w:r>
      <w:r>
        <w:rPr>
          <w:i/>
          <w:color w:val="4F81BC"/>
          <w:sz w:val="28"/>
        </w:rPr>
        <w:t>PATIENTS OF ALL AGES MAY BE AT RISK OF FALLING BECAUSE OF MEDICATION </w:t>
      </w:r>
      <w:r>
        <w:rPr>
          <w:i/>
          <w:color w:val="4F81BC"/>
          <w:sz w:val="28"/>
        </w:rPr>
        <w:t>THAT MAY MAKE THEM DIZZY, WEAK OR UNSTEADY.</w:t>
      </w:r>
    </w:p>
    <w:p>
      <w:pPr>
        <w:spacing w:after="0" w:line="278" w:lineRule="auto"/>
        <w:jc w:val="left"/>
        <w:rPr>
          <w:sz w:val="28"/>
        </w:rPr>
        <w:sectPr>
          <w:type w:val="continuous"/>
          <w:pgSz w:w="12240" w:h="15840"/>
          <w:pgMar w:top="280" w:bottom="280" w:left="300" w:right="0"/>
        </w:sectPr>
      </w:pPr>
    </w:p>
    <w:p>
      <w:pPr>
        <w:pStyle w:val="BodyText"/>
        <w:spacing w:before="4"/>
        <w:rPr>
          <w:i/>
          <w:sz w:val="16"/>
        </w:rPr>
      </w:pPr>
      <w:r>
        <w:rPr/>
        <w:pict>
          <v:group style="position:absolute;margin-left:330.950012pt;margin-top:570.200012pt;width:262.4pt;height:125pt;mso-position-horizontal-relative:page;mso-position-vertical-relative:page;z-index:1912" coordorigin="6619,11404" coordsize="5248,2500">
            <v:shape style="position:absolute;left:6639;top:11424;width:5208;height:2460" type="#_x0000_t75" stroked="false">
              <v:imagedata r:id="rId44" o:title=""/>
            </v:shape>
            <v:shape style="position:absolute;left:6639;top:11424;width:5208;height:2460" type="#_x0000_t202" filled="false" stroked="true" strokeweight="2pt" strokecolor="#000000">
              <v:textbox inset="0,0,0,0">
                <w:txbxContent>
                  <w:p>
                    <w:pPr>
                      <w:spacing w:before="72"/>
                      <w:ind w:left="146" w:right="0" w:firstLine="0"/>
                      <w:jc w:val="both"/>
                      <w:rPr>
                        <w:sz w:val="28"/>
                      </w:rPr>
                    </w:pPr>
                    <w:r>
                      <w:rPr>
                        <w:b/>
                        <w:i/>
                        <w:sz w:val="28"/>
                      </w:rPr>
                      <w:t>NO SOAP?! </w:t>
                    </w:r>
                    <w:r>
                      <w:rPr>
                        <w:sz w:val="28"/>
                      </w:rPr>
                      <w:t>No Problem!!</w:t>
                    </w:r>
                  </w:p>
                  <w:p>
                    <w:pPr>
                      <w:spacing w:line="276" w:lineRule="auto" w:before="49"/>
                      <w:ind w:left="146" w:right="139" w:firstLine="0"/>
                      <w:jc w:val="both"/>
                      <w:rPr>
                        <w:sz w:val="22"/>
                      </w:rPr>
                    </w:pPr>
                    <w:r>
                      <w:rPr>
                        <w:sz w:val="22"/>
                      </w:rPr>
                      <w:t>Alcohol-based hand cleaners are very effective for killing germs. To use, apply the cleaner to the palm of your hand and rub your hands together. Keep rubbing over all the surfaces of your fingers and hands until they are dry. Dispensers are located in the hallways throughout the hospital.</w:t>
                    </w:r>
                  </w:p>
                </w:txbxContent>
              </v:textbox>
              <v:stroke dashstyle="solid"/>
              <w10:wrap type="none"/>
            </v:shape>
            <w10:wrap type="none"/>
          </v:group>
        </w:pict>
      </w:r>
      <w:r>
        <w:rPr/>
        <w:pict>
          <v:shape style="position:absolute;margin-left:24.75pt;margin-top:442.799988pt;width:284.850pt;height:264pt;mso-position-horizontal-relative:page;mso-position-vertical-relative:page;z-index:1960" type="#_x0000_t202" filled="false" stroked="true" strokeweight=".75pt" strokecolor="#000000">
            <v:textbox inset="0,0,0,0">
              <w:txbxContent>
                <w:p>
                  <w:pPr>
                    <w:spacing w:line="276" w:lineRule="auto" w:before="73"/>
                    <w:ind w:left="145" w:right="1674" w:firstLine="0"/>
                    <w:jc w:val="left"/>
                    <w:rPr>
                      <w:rFonts w:ascii="Arial Black"/>
                      <w:b/>
                      <w:sz w:val="56"/>
                    </w:rPr>
                  </w:pPr>
                  <w:r>
                    <w:rPr>
                      <w:rFonts w:ascii="Arial Black"/>
                      <w:b/>
                      <w:sz w:val="56"/>
                    </w:rPr>
                    <w:t>FIGHTING INFECTIONS</w:t>
                  </w:r>
                </w:p>
                <w:p>
                  <w:pPr>
                    <w:pStyle w:val="BodyText"/>
                    <w:spacing w:line="276" w:lineRule="auto" w:before="194"/>
                    <w:ind w:left="145" w:right="139"/>
                    <w:jc w:val="both"/>
                  </w:pPr>
                  <w:r>
                    <w:rPr/>
                    <w:t>While you’re in the hospital to get well, there is a possibility of developing an infection. The single most important thing you can do to help prevent infections is to wash your hands and make sure that everyone who touches you—including doctors and nurses—wash their hands, too.</w:t>
                  </w:r>
                </w:p>
                <w:p>
                  <w:pPr>
                    <w:pStyle w:val="BodyText"/>
                    <w:spacing w:before="10"/>
                    <w:rPr>
                      <w:rFonts w:ascii="Arial"/>
                      <w:sz w:val="20"/>
                    </w:rPr>
                  </w:pPr>
                </w:p>
                <w:p>
                  <w:pPr>
                    <w:pStyle w:val="BodyText"/>
                    <w:spacing w:line="276" w:lineRule="auto"/>
                    <w:ind w:left="1785" w:right="623" w:hanging="444"/>
                  </w:pPr>
                  <w:r>
                    <w:rPr/>
                    <w:t>YOU, YOUR FAMILY AND FRIENDS SHOULD WASH HANDS:</w:t>
                  </w:r>
                </w:p>
                <w:p>
                  <w:pPr>
                    <w:pStyle w:val="ListParagraph"/>
                    <w:numPr>
                      <w:ilvl w:val="0"/>
                      <w:numId w:val="5"/>
                    </w:numPr>
                    <w:tabs>
                      <w:tab w:pos="556" w:val="left" w:leader="none"/>
                    </w:tabs>
                    <w:spacing w:line="267" w:lineRule="exact" w:before="0" w:after="0"/>
                    <w:ind w:left="555" w:right="0" w:hanging="410"/>
                    <w:jc w:val="both"/>
                    <w:rPr>
                      <w:sz w:val="22"/>
                    </w:rPr>
                  </w:pPr>
                  <w:r>
                    <w:rPr>
                      <w:sz w:val="22"/>
                    </w:rPr>
                    <w:t>After touching objects or surfaces in the hospital</w:t>
                  </w:r>
                  <w:r>
                    <w:rPr>
                      <w:spacing w:val="-16"/>
                      <w:sz w:val="22"/>
                    </w:rPr>
                    <w:t> </w:t>
                  </w:r>
                  <w:r>
                    <w:rPr>
                      <w:sz w:val="22"/>
                    </w:rPr>
                    <w:t>room</w:t>
                  </w:r>
                </w:p>
                <w:p>
                  <w:pPr>
                    <w:pStyle w:val="ListParagraph"/>
                    <w:numPr>
                      <w:ilvl w:val="0"/>
                      <w:numId w:val="5"/>
                    </w:numPr>
                    <w:tabs>
                      <w:tab w:pos="556" w:val="left" w:leader="none"/>
                    </w:tabs>
                    <w:spacing w:line="240" w:lineRule="auto" w:before="41" w:after="0"/>
                    <w:ind w:left="555" w:right="0" w:hanging="410"/>
                    <w:jc w:val="both"/>
                    <w:rPr>
                      <w:sz w:val="22"/>
                    </w:rPr>
                  </w:pPr>
                  <w:r>
                    <w:rPr>
                      <w:sz w:val="22"/>
                    </w:rPr>
                    <w:t>Before</w:t>
                  </w:r>
                  <w:r>
                    <w:rPr>
                      <w:spacing w:val="-1"/>
                      <w:sz w:val="22"/>
                    </w:rPr>
                    <w:t> </w:t>
                  </w:r>
                  <w:r>
                    <w:rPr>
                      <w:sz w:val="22"/>
                    </w:rPr>
                    <w:t>eating</w:t>
                  </w:r>
                </w:p>
              </w:txbxContent>
            </v:textbox>
            <v:stroke dashstyle="solid"/>
            <w10:wrap type="none"/>
          </v:shape>
        </w:pict>
      </w:r>
    </w:p>
    <w:p>
      <w:pPr>
        <w:spacing w:before="101"/>
        <w:ind w:left="1398" w:right="1516" w:firstLine="0"/>
        <w:jc w:val="center"/>
        <w:rPr>
          <w:rFonts w:ascii="Arial Black"/>
          <w:b/>
          <w:sz w:val="22"/>
        </w:rPr>
      </w:pPr>
      <w:r>
        <w:rPr>
          <w:rFonts w:ascii="Arial Black"/>
          <w:b/>
          <w:sz w:val="22"/>
        </w:rPr>
        <w:t>YOU CAN CONTRIBUTE TO HEALTHCARE SAFETY</w:t>
      </w:r>
    </w:p>
    <w:p>
      <w:pPr>
        <w:pStyle w:val="BodyText"/>
        <w:spacing w:line="276" w:lineRule="auto" w:before="244"/>
        <w:ind w:left="1398" w:right="1516"/>
        <w:jc w:val="center"/>
        <w:rPr>
          <w:rFonts w:ascii="Arial"/>
        </w:rPr>
      </w:pPr>
      <w:r>
        <w:rPr>
          <w:rFonts w:ascii="Arial"/>
        </w:rPr>
        <w:t>While you are in the hospital, many people will enter your room, from doctors and nurses, to aides and orderlies. The following information will help make your hospital stay</w:t>
      </w:r>
    </w:p>
    <w:p>
      <w:pPr>
        <w:pStyle w:val="BodyText"/>
        <w:ind w:left="1398" w:right="1513"/>
        <w:jc w:val="center"/>
        <w:rPr>
          <w:rFonts w:ascii="Arial"/>
        </w:rPr>
      </w:pPr>
      <w:r>
        <w:rPr/>
        <w:pict>
          <v:group style="position:absolute;margin-left:37.5pt;margin-top:32.527893pt;width:248.5pt;height:255.55pt;mso-position-horizontal-relative:page;mso-position-vertical-relative:paragraph;z-index:1864" coordorigin="750,651" coordsize="4970,5111">
            <v:shape style="position:absolute;left:750;top:651;width:4970;height:5111" coordorigin="750,651" coordsize="4970,5111" path="m3649,5347l2821,5347,2895,5354,2965,5373,3030,5404,3088,5445,3138,5495,3178,5552,3209,5617,3228,5687,3235,5762,3242,5687,3261,5617,3292,5552,3332,5495,3382,5445,3440,5404,3505,5373,3575,5354,3649,5347xm5306,1065l1164,1065,1090,1071,1020,1091,955,1121,897,1162,847,1212,807,1270,776,1334,757,1404,750,1479,750,4933,757,5008,776,5078,807,5142,847,5200,897,5250,955,5291,1020,5321,1090,5341,1164,5347,5306,5347,5380,5341,5450,5321,5515,5291,5573,5250,5623,5200,5663,5142,5694,5078,5713,5008,5720,4933,5720,1479,5713,1404,5694,1334,5663,1270,5623,1212,5573,1162,5515,1121,5450,1091,5380,1071,5306,1065xm3235,651l3228,725,3209,795,3178,860,3138,917,3088,967,3030,1008,2965,1039,2895,1058,2821,1065,3649,1065,3575,1058,3505,1039,3440,1008,3382,967,3332,917,3292,860,3261,795,3242,725,3235,651xe" filled="true" fillcolor="#1f487c" stroked="false">
              <v:path arrowok="t"/>
              <v:fill type="solid"/>
            </v:shape>
            <v:shape style="position:absolute;left:750;top:651;width:4970;height:5111" type="#_x0000_t202" filled="false" stroked="false">
              <v:textbox inset="0,0,0,0">
                <w:txbxContent>
                  <w:p>
                    <w:pPr>
                      <w:spacing w:line="240" w:lineRule="auto" w:before="0"/>
                      <w:rPr>
                        <w:rFonts w:ascii="Arial"/>
                        <w:sz w:val="32"/>
                      </w:rPr>
                    </w:pPr>
                  </w:p>
                  <w:p>
                    <w:pPr>
                      <w:spacing w:line="240" w:lineRule="auto" w:before="5"/>
                      <w:rPr>
                        <w:rFonts w:ascii="Arial"/>
                        <w:sz w:val="26"/>
                      </w:rPr>
                    </w:pPr>
                  </w:p>
                  <w:p>
                    <w:pPr>
                      <w:spacing w:before="0"/>
                      <w:ind w:left="1220" w:right="1220" w:firstLine="0"/>
                      <w:jc w:val="center"/>
                      <w:rPr>
                        <w:rFonts w:ascii="Cambria"/>
                        <w:i/>
                        <w:sz w:val="28"/>
                      </w:rPr>
                    </w:pPr>
                    <w:r>
                      <w:rPr>
                        <w:rFonts w:ascii="Cambria"/>
                        <w:i/>
                        <w:color w:val="D2DFED"/>
                        <w:sz w:val="28"/>
                        <w:u w:val="single" w:color="D2DFED"/>
                      </w:rPr>
                      <w:t>Patient Identification</w:t>
                    </w:r>
                  </w:p>
                  <w:p>
                    <w:pPr>
                      <w:spacing w:line="288" w:lineRule="auto" w:before="64"/>
                      <w:ind w:left="207" w:right="211" w:firstLine="1"/>
                      <w:jc w:val="center"/>
                      <w:rPr>
                        <w:rFonts w:ascii="Cambria"/>
                        <w:sz w:val="24"/>
                      </w:rPr>
                    </w:pPr>
                    <w:r>
                      <w:rPr>
                        <w:rFonts w:ascii="Cambria"/>
                        <w:color w:val="D2DFED"/>
                        <w:sz w:val="24"/>
                      </w:rPr>
                      <w:t>Any time staff enters your room to administer medications, transport you or perform procedures and treatments, they must check your birth date and name before they proceed. At times, you may be asked the same question repeatedly. Please understand that this verification process is</w:t>
                    </w:r>
                    <w:r>
                      <w:rPr>
                        <w:rFonts w:ascii="Cambria"/>
                        <w:color w:val="D2DFED"/>
                        <w:spacing w:val="-15"/>
                        <w:sz w:val="24"/>
                      </w:rPr>
                      <w:t> </w:t>
                    </w:r>
                    <w:r>
                      <w:rPr>
                        <w:rFonts w:ascii="Cambria"/>
                        <w:color w:val="D2DFED"/>
                        <w:sz w:val="24"/>
                      </w:rPr>
                      <w:t>a critical component in patient safety. It ensures that all of our patients receive the correct medications and</w:t>
                    </w:r>
                    <w:r>
                      <w:rPr>
                        <w:rFonts w:ascii="Cambria"/>
                        <w:color w:val="D2DFED"/>
                        <w:spacing w:val="-12"/>
                        <w:sz w:val="24"/>
                      </w:rPr>
                      <w:t> </w:t>
                    </w:r>
                    <w:r>
                      <w:rPr>
                        <w:rFonts w:ascii="Cambria"/>
                        <w:color w:val="D2DFED"/>
                        <w:sz w:val="24"/>
                      </w:rPr>
                      <w:t>treatments.</w:t>
                    </w:r>
                  </w:p>
                </w:txbxContent>
              </v:textbox>
              <w10:wrap type="none"/>
            </v:shape>
            <w10:wrap type="none"/>
          </v:group>
        </w:pict>
      </w:r>
      <w:r>
        <w:rPr/>
        <w:pict>
          <v:shape style="position:absolute;margin-left:339.25pt;margin-top:51.677895pt;width:245.7pt;height:363pt;mso-position-horizontal-relative:page;mso-position-vertical-relative:paragraph;z-index:1936" type="#_x0000_t202" filled="false" stroked="true" strokeweight=".75pt" strokecolor="#000000">
            <v:textbox inset="0,0,0,0">
              <w:txbxContent>
                <w:p>
                  <w:pPr>
                    <w:spacing w:line="276" w:lineRule="auto" w:before="73"/>
                    <w:ind w:left="144" w:right="1016" w:firstLine="0"/>
                    <w:jc w:val="left"/>
                    <w:rPr>
                      <w:rFonts w:ascii="Arial Black" w:hAnsi="Arial Black"/>
                      <w:b/>
                      <w:sz w:val="32"/>
                    </w:rPr>
                  </w:pPr>
                  <w:r>
                    <w:rPr>
                      <w:rFonts w:ascii="Arial Black" w:hAnsi="Arial Black"/>
                      <w:b/>
                      <w:sz w:val="32"/>
                    </w:rPr>
                    <w:t>DON’T BE AFRAID TO ASK…</w:t>
                  </w:r>
                </w:p>
                <w:p>
                  <w:pPr>
                    <w:spacing w:line="276" w:lineRule="auto" w:before="200"/>
                    <w:ind w:left="144" w:right="0" w:firstLine="0"/>
                    <w:jc w:val="left"/>
                    <w:rPr>
                      <w:rFonts w:ascii="Arial Black"/>
                      <w:b/>
                      <w:sz w:val="22"/>
                    </w:rPr>
                  </w:pPr>
                  <w:r>
                    <w:rPr>
                      <w:rFonts w:ascii="Arial Black"/>
                      <w:b/>
                      <w:sz w:val="22"/>
                    </w:rPr>
                    <w:t>A number of people may enter your hospital room. Be sure to:</w:t>
                  </w:r>
                </w:p>
                <w:p>
                  <w:pPr>
                    <w:pStyle w:val="ListParagraph"/>
                    <w:numPr>
                      <w:ilvl w:val="0"/>
                      <w:numId w:val="6"/>
                    </w:numPr>
                    <w:tabs>
                      <w:tab w:pos="864" w:val="left" w:leader="none"/>
                      <w:tab w:pos="865" w:val="left" w:leader="none"/>
                    </w:tabs>
                    <w:spacing w:line="256" w:lineRule="auto" w:before="199" w:after="0"/>
                    <w:ind w:left="864" w:right="771" w:hanging="360"/>
                    <w:jc w:val="left"/>
                    <w:rPr>
                      <w:rFonts w:ascii="Franklin Gothic Medium"/>
                      <w:sz w:val="22"/>
                    </w:rPr>
                  </w:pPr>
                  <w:r>
                    <w:rPr>
                      <w:rFonts w:ascii="Arial Black"/>
                      <w:b/>
                      <w:sz w:val="22"/>
                    </w:rPr>
                    <w:t>Ask for the ID </w:t>
                  </w:r>
                  <w:r>
                    <w:rPr>
                      <w:rFonts w:ascii="Franklin Gothic Medium"/>
                      <w:sz w:val="22"/>
                    </w:rPr>
                    <w:t>of everyone who comes into your</w:t>
                  </w:r>
                  <w:r>
                    <w:rPr>
                      <w:rFonts w:ascii="Franklin Gothic Medium"/>
                      <w:spacing w:val="-10"/>
                      <w:sz w:val="22"/>
                    </w:rPr>
                    <w:t> </w:t>
                  </w:r>
                  <w:r>
                    <w:rPr>
                      <w:rFonts w:ascii="Franklin Gothic Medium"/>
                      <w:sz w:val="22"/>
                    </w:rPr>
                    <w:t>room</w:t>
                  </w:r>
                </w:p>
                <w:p>
                  <w:pPr>
                    <w:pStyle w:val="ListParagraph"/>
                    <w:numPr>
                      <w:ilvl w:val="0"/>
                      <w:numId w:val="6"/>
                    </w:numPr>
                    <w:tabs>
                      <w:tab w:pos="864" w:val="left" w:leader="none"/>
                      <w:tab w:pos="865" w:val="left" w:leader="none"/>
                    </w:tabs>
                    <w:spacing w:line="256" w:lineRule="auto" w:before="42" w:after="0"/>
                    <w:ind w:left="864" w:right="288" w:hanging="360"/>
                    <w:jc w:val="left"/>
                    <w:rPr>
                      <w:rFonts w:ascii="Franklin Gothic Medium" w:hAnsi="Franklin Gothic Medium"/>
                      <w:sz w:val="22"/>
                    </w:rPr>
                  </w:pPr>
                  <w:r>
                    <w:rPr>
                      <w:rFonts w:ascii="Arial Black" w:hAnsi="Arial Black"/>
                      <w:b/>
                      <w:sz w:val="22"/>
                    </w:rPr>
                    <w:t>Speak Up </w:t>
                  </w:r>
                  <w:r>
                    <w:rPr>
                      <w:rFonts w:ascii="Franklin Gothic Medium" w:hAnsi="Franklin Gothic Medium"/>
                      <w:sz w:val="22"/>
                    </w:rPr>
                    <w:t>if the hospital staff doesn’t ask to check your</w:t>
                  </w:r>
                  <w:r>
                    <w:rPr>
                      <w:rFonts w:ascii="Franklin Gothic Medium" w:hAnsi="Franklin Gothic Medium"/>
                      <w:spacing w:val="-6"/>
                      <w:sz w:val="22"/>
                    </w:rPr>
                    <w:t> </w:t>
                  </w:r>
                  <w:r>
                    <w:rPr>
                      <w:rFonts w:ascii="Franklin Gothic Medium" w:hAnsi="Franklin Gothic Medium"/>
                      <w:sz w:val="22"/>
                    </w:rPr>
                    <w:t>ID</w:t>
                  </w:r>
                </w:p>
                <w:p>
                  <w:pPr>
                    <w:pStyle w:val="ListParagraph"/>
                    <w:numPr>
                      <w:ilvl w:val="0"/>
                      <w:numId w:val="6"/>
                    </w:numPr>
                    <w:tabs>
                      <w:tab w:pos="864" w:val="left" w:leader="none"/>
                      <w:tab w:pos="865" w:val="left" w:leader="none"/>
                    </w:tabs>
                    <w:spacing w:line="259" w:lineRule="auto" w:before="42" w:after="0"/>
                    <w:ind w:left="864" w:right="218" w:hanging="360"/>
                    <w:jc w:val="left"/>
                    <w:rPr>
                      <w:rFonts w:ascii="Franklin Gothic Medium"/>
                      <w:sz w:val="22"/>
                    </w:rPr>
                  </w:pPr>
                  <w:r>
                    <w:rPr>
                      <w:rFonts w:ascii="Arial Black"/>
                      <w:b/>
                      <w:sz w:val="22"/>
                    </w:rPr>
                    <w:t>Ask </w:t>
                  </w:r>
                  <w:r>
                    <w:rPr>
                      <w:rFonts w:ascii="Franklin Gothic Medium"/>
                      <w:sz w:val="22"/>
                    </w:rPr>
                    <w:t>if the person has washed his or her hands before they touch</w:t>
                  </w:r>
                  <w:r>
                    <w:rPr>
                      <w:rFonts w:ascii="Franklin Gothic Medium"/>
                      <w:spacing w:val="-10"/>
                      <w:sz w:val="22"/>
                    </w:rPr>
                    <w:t> </w:t>
                  </w:r>
                  <w:r>
                    <w:rPr>
                      <w:rFonts w:ascii="Franklin Gothic Medium"/>
                      <w:sz w:val="22"/>
                    </w:rPr>
                    <w:t>you</w:t>
                  </w:r>
                </w:p>
                <w:p>
                  <w:pPr>
                    <w:numPr>
                      <w:ilvl w:val="0"/>
                      <w:numId w:val="6"/>
                    </w:numPr>
                    <w:tabs>
                      <w:tab w:pos="864" w:val="left" w:leader="none"/>
                      <w:tab w:pos="865" w:val="left" w:leader="none"/>
                    </w:tabs>
                    <w:spacing w:line="276" w:lineRule="auto" w:before="37"/>
                    <w:ind w:left="864" w:right="267" w:hanging="360"/>
                    <w:jc w:val="left"/>
                    <w:rPr>
                      <w:rFonts w:ascii="Arial Black"/>
                      <w:b/>
                      <w:sz w:val="22"/>
                    </w:rPr>
                  </w:pPr>
                  <w:r>
                    <w:rPr>
                      <w:rFonts w:ascii="Arial Black"/>
                      <w:b/>
                      <w:sz w:val="22"/>
                    </w:rPr>
                    <w:t>If you are told you need certain tests or procedures, ask why you need them, when they will happen and how long it will be before you get the</w:t>
                  </w:r>
                  <w:r>
                    <w:rPr>
                      <w:rFonts w:ascii="Arial Black"/>
                      <w:b/>
                      <w:spacing w:val="-7"/>
                      <w:sz w:val="22"/>
                    </w:rPr>
                    <w:t> </w:t>
                  </w:r>
                  <w:r>
                    <w:rPr>
                      <w:rFonts w:ascii="Arial Black"/>
                      <w:b/>
                      <w:sz w:val="22"/>
                    </w:rPr>
                    <w:t>results.</w:t>
                  </w:r>
                </w:p>
                <w:p>
                  <w:pPr>
                    <w:spacing w:line="276" w:lineRule="auto" w:before="199"/>
                    <w:ind w:left="144" w:right="1798" w:firstLine="0"/>
                    <w:jc w:val="left"/>
                    <w:rPr>
                      <w:rFonts w:ascii="Arial Black"/>
                      <w:b/>
                      <w:sz w:val="32"/>
                    </w:rPr>
                  </w:pPr>
                  <w:r>
                    <w:rPr>
                      <w:rFonts w:ascii="Arial Black"/>
                      <w:b/>
                      <w:sz w:val="32"/>
                    </w:rPr>
                    <w:t>EMPLOYEE IDENTIFICATION</w:t>
                  </w:r>
                </w:p>
              </w:txbxContent>
            </v:textbox>
            <v:stroke dashstyle="solid"/>
            <w10:wrap type="none"/>
          </v:shape>
        </w:pict>
      </w:r>
      <w:r>
        <w:rPr>
          <w:rFonts w:ascii="Arial"/>
        </w:rPr>
        <w:t>safe and comfortable.</w:t>
      </w:r>
    </w:p>
    <w:p>
      <w:pPr>
        <w:spacing w:after="0"/>
        <w:jc w:val="center"/>
        <w:rPr>
          <w:rFonts w:ascii="Arial"/>
        </w:rPr>
        <w:sectPr>
          <w:headerReference w:type="default" r:id="rId42"/>
          <w:footerReference w:type="default" r:id="rId43"/>
          <w:pgSz w:w="12240" w:h="15840"/>
          <w:pgMar w:header="361" w:footer="1217" w:top="920" w:bottom="1400" w:left="380" w:right="260"/>
        </w:sectPr>
      </w:pPr>
    </w:p>
    <w:p>
      <w:pPr>
        <w:pStyle w:val="BodyText"/>
        <w:rPr>
          <w:rFonts w:ascii="Arial"/>
          <w:sz w:val="23"/>
        </w:rPr>
      </w:pPr>
    </w:p>
    <w:p>
      <w:pPr>
        <w:spacing w:line="276" w:lineRule="auto" w:before="35"/>
        <w:ind w:left="140" w:right="995" w:firstLine="0"/>
        <w:jc w:val="left"/>
        <w:rPr>
          <w:sz w:val="32"/>
        </w:rPr>
      </w:pPr>
      <w:r>
        <w:rPr/>
        <w:pict>
          <v:group style="position:absolute;margin-left:424.079987pt;margin-top:53.22438pt;width:155.2pt;height:155.050pt;mso-position-horizontal-relative:page;mso-position-vertical-relative:paragraph;z-index:-27448" coordorigin="8482,1064" coordsize="3104,3101">
            <v:shape style="position:absolute;left:8482;top:1064;width:3103;height:3101" type="#_x0000_t75" stroked="false">
              <v:imagedata r:id="rId47" o:title=""/>
            </v:shape>
            <v:shape style="position:absolute;left:8790;top:1371;width:2175;height:2175" type="#_x0000_t75" stroked="false">
              <v:imagedata r:id="rId48" o:title=""/>
            </v:shape>
            <w10:wrap type="none"/>
          </v:group>
        </w:pict>
      </w:r>
      <w:r>
        <w:rPr>
          <w:sz w:val="32"/>
        </w:rPr>
        <w:t>While you are hospitalized, your doctor may prescribe medications for you. Be sure that you understand exactly what they are and why they are being prescribed.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44"/>
        <w:ind w:left="0" w:right="341" w:firstLine="0"/>
        <w:jc w:val="right"/>
        <w:rPr>
          <w:b/>
          <w:sz w:val="28"/>
        </w:rPr>
      </w:pPr>
      <w:r>
        <w:rPr/>
        <w:pict>
          <v:shape style="position:absolute;margin-left:397.5pt;margin-top:-7.259931pt;width:15.45pt;height:377.25pt;mso-position-horizontal-relative:page;mso-position-vertical-relative:paragraph;z-index:-27424" coordorigin="7950,-145" coordsize="309,7545" path="m8259,-145l8188,-137,8123,-114,8066,-77,8018,-29,7981,28,7958,93,7950,164,7950,7091,7958,7162,7981,7227,8018,7284,8066,7332,8123,7368,8188,7392,8259,7400e" filled="false" stroked="true" strokeweight="3.0pt" strokecolor="#9bba58">
            <v:path arrowok="t"/>
            <v:stroke dashstyle="solid"/>
            <w10:wrap type="none"/>
          </v:shape>
        </w:pict>
      </w:r>
      <w:r>
        <w:rPr/>
        <w:pict>
          <v:shape style="position:absolute;margin-left:573.900024pt;margin-top:-7.259931pt;width:15.45pt;height:377.25pt;mso-position-horizontal-relative:page;mso-position-vertical-relative:paragraph;z-index:-27400" coordorigin="11478,-145" coordsize="309,7545" path="m11478,-145l11549,-137,11614,-114,11671,-77,11719,-29,11756,28,11779,93,11787,164,11787,7091,11779,7162,11756,7227,11719,7284,11671,7332,11614,7368,11549,7392,11478,7400e" filled="false" stroked="true" strokeweight="3.0pt" strokecolor="#9bba58">
            <v:path arrowok="t"/>
            <v:stroke dashstyle="solid"/>
            <w10:wrap type="none"/>
          </v:shape>
        </w:pict>
      </w:r>
      <w:r>
        <w:rPr/>
        <w:pict>
          <v:shape style="position:absolute;margin-left:39pt;margin-top:-107.059929pt;width:350.25pt;height:423pt;mso-position-horizontal-relative:page;mso-position-vertical-relative:paragraph;z-index:2056" type="#_x0000_t202" filled="false" stroked="true" strokeweight=".75pt" strokecolor="#000000">
            <v:textbox inset="0,0,0,0">
              <w:txbxContent>
                <w:p>
                  <w:pPr>
                    <w:spacing w:line="278" w:lineRule="auto" w:before="69"/>
                    <w:ind w:left="143" w:right="489" w:firstLine="0"/>
                    <w:jc w:val="left"/>
                    <w:rPr>
                      <w:b/>
                      <w:sz w:val="22"/>
                    </w:rPr>
                  </w:pPr>
                  <w:r>
                    <w:rPr>
                      <w:b/>
                      <w:sz w:val="22"/>
                    </w:rPr>
                    <w:t>Use this checklist to help you get the information you need from your doctor:</w:t>
                  </w:r>
                </w:p>
                <w:p>
                  <w:pPr>
                    <w:pStyle w:val="ListParagraph"/>
                    <w:numPr>
                      <w:ilvl w:val="0"/>
                      <w:numId w:val="7"/>
                    </w:numPr>
                    <w:tabs>
                      <w:tab w:pos="865" w:val="left" w:leader="none"/>
                    </w:tabs>
                    <w:spacing w:line="240" w:lineRule="auto" w:before="194" w:after="0"/>
                    <w:ind w:left="864" w:right="0" w:hanging="361"/>
                    <w:jc w:val="left"/>
                    <w:rPr>
                      <w:sz w:val="22"/>
                    </w:rPr>
                  </w:pPr>
                  <w:r>
                    <w:rPr>
                      <w:sz w:val="22"/>
                    </w:rPr>
                    <w:t>What is the name of the medicine? What is its generic</w:t>
                  </w:r>
                  <w:r>
                    <w:rPr>
                      <w:spacing w:val="-14"/>
                      <w:sz w:val="22"/>
                    </w:rPr>
                    <w:t> </w:t>
                  </w:r>
                  <w:r>
                    <w:rPr>
                      <w:sz w:val="22"/>
                    </w:rPr>
                    <w:t>name?</w:t>
                  </w:r>
                </w:p>
                <w:p>
                  <w:pPr>
                    <w:pStyle w:val="BodyText"/>
                    <w:spacing w:before="2"/>
                    <w:rPr>
                      <w:rFonts w:ascii="Arial"/>
                      <w:b/>
                      <w:sz w:val="30"/>
                    </w:rPr>
                  </w:pPr>
                </w:p>
                <w:p>
                  <w:pPr>
                    <w:pStyle w:val="ListParagraph"/>
                    <w:numPr>
                      <w:ilvl w:val="0"/>
                      <w:numId w:val="7"/>
                    </w:numPr>
                    <w:tabs>
                      <w:tab w:pos="865" w:val="left" w:leader="none"/>
                    </w:tabs>
                    <w:spacing w:line="240" w:lineRule="auto" w:before="1" w:after="0"/>
                    <w:ind w:left="864" w:right="0" w:hanging="361"/>
                    <w:jc w:val="left"/>
                    <w:rPr>
                      <w:sz w:val="22"/>
                    </w:rPr>
                  </w:pPr>
                  <w:r>
                    <w:rPr>
                      <w:sz w:val="22"/>
                    </w:rPr>
                    <w:t>Why am I taking this</w:t>
                  </w:r>
                  <w:r>
                    <w:rPr>
                      <w:spacing w:val="-6"/>
                      <w:sz w:val="22"/>
                    </w:rPr>
                    <w:t> </w:t>
                  </w:r>
                  <w:r>
                    <w:rPr>
                      <w:sz w:val="22"/>
                    </w:rPr>
                    <w:t>medication?</w:t>
                  </w:r>
                </w:p>
                <w:p>
                  <w:pPr>
                    <w:pStyle w:val="BodyText"/>
                    <w:spacing w:before="6"/>
                    <w:rPr>
                      <w:rFonts w:ascii="Arial"/>
                      <w:b/>
                      <w:sz w:val="30"/>
                    </w:rPr>
                  </w:pPr>
                </w:p>
                <w:p>
                  <w:pPr>
                    <w:pStyle w:val="ListParagraph"/>
                    <w:numPr>
                      <w:ilvl w:val="0"/>
                      <w:numId w:val="7"/>
                    </w:numPr>
                    <w:tabs>
                      <w:tab w:pos="865" w:val="left" w:leader="none"/>
                    </w:tabs>
                    <w:spacing w:line="240" w:lineRule="auto" w:before="0" w:after="0"/>
                    <w:ind w:left="864" w:right="0" w:hanging="361"/>
                    <w:jc w:val="left"/>
                    <w:rPr>
                      <w:sz w:val="22"/>
                    </w:rPr>
                  </w:pPr>
                  <w:r>
                    <w:rPr>
                      <w:sz w:val="22"/>
                    </w:rPr>
                    <w:t>What dose will I be taking? How often, and for how</w:t>
                  </w:r>
                  <w:r>
                    <w:rPr>
                      <w:spacing w:val="-19"/>
                      <w:sz w:val="22"/>
                    </w:rPr>
                    <w:t> </w:t>
                  </w:r>
                  <w:r>
                    <w:rPr>
                      <w:sz w:val="22"/>
                    </w:rPr>
                    <w:t>long?</w:t>
                  </w:r>
                </w:p>
                <w:p>
                  <w:pPr>
                    <w:pStyle w:val="BodyText"/>
                    <w:spacing w:before="2"/>
                    <w:rPr>
                      <w:rFonts w:ascii="Arial"/>
                      <w:b/>
                      <w:sz w:val="30"/>
                    </w:rPr>
                  </w:pPr>
                </w:p>
                <w:p>
                  <w:pPr>
                    <w:pStyle w:val="ListParagraph"/>
                    <w:numPr>
                      <w:ilvl w:val="0"/>
                      <w:numId w:val="7"/>
                    </w:numPr>
                    <w:tabs>
                      <w:tab w:pos="865" w:val="left" w:leader="none"/>
                    </w:tabs>
                    <w:spacing w:line="240" w:lineRule="auto" w:before="1" w:after="0"/>
                    <w:ind w:left="864" w:right="0" w:hanging="361"/>
                    <w:jc w:val="left"/>
                    <w:rPr>
                      <w:sz w:val="22"/>
                    </w:rPr>
                  </w:pPr>
                  <w:r>
                    <w:rPr>
                      <w:sz w:val="22"/>
                    </w:rPr>
                    <w:t>When will the medicine begin to</w:t>
                  </w:r>
                  <w:r>
                    <w:rPr>
                      <w:spacing w:val="-9"/>
                      <w:sz w:val="22"/>
                    </w:rPr>
                    <w:t> </w:t>
                  </w:r>
                  <w:r>
                    <w:rPr>
                      <w:sz w:val="22"/>
                    </w:rPr>
                    <w:t>work?</w:t>
                  </w:r>
                </w:p>
                <w:p>
                  <w:pPr>
                    <w:pStyle w:val="BodyText"/>
                    <w:spacing w:before="3"/>
                    <w:rPr>
                      <w:rFonts w:ascii="Arial"/>
                      <w:b/>
                      <w:sz w:val="30"/>
                    </w:rPr>
                  </w:pPr>
                </w:p>
                <w:p>
                  <w:pPr>
                    <w:pStyle w:val="ListParagraph"/>
                    <w:numPr>
                      <w:ilvl w:val="0"/>
                      <w:numId w:val="7"/>
                    </w:numPr>
                    <w:tabs>
                      <w:tab w:pos="865" w:val="left" w:leader="none"/>
                    </w:tabs>
                    <w:spacing w:line="240" w:lineRule="auto" w:before="0" w:after="0"/>
                    <w:ind w:left="864" w:right="0" w:hanging="361"/>
                    <w:jc w:val="left"/>
                    <w:rPr>
                      <w:sz w:val="22"/>
                    </w:rPr>
                  </w:pPr>
                  <w:r>
                    <w:rPr>
                      <w:sz w:val="22"/>
                    </w:rPr>
                    <w:t>What are the possible side</w:t>
                  </w:r>
                  <w:r>
                    <w:rPr>
                      <w:spacing w:val="-11"/>
                      <w:sz w:val="22"/>
                    </w:rPr>
                    <w:t> </w:t>
                  </w:r>
                  <w:r>
                    <w:rPr>
                      <w:sz w:val="22"/>
                    </w:rPr>
                    <w:t>effects?</w:t>
                  </w:r>
                </w:p>
                <w:p>
                  <w:pPr>
                    <w:pStyle w:val="BodyText"/>
                    <w:spacing w:before="5"/>
                    <w:rPr>
                      <w:rFonts w:ascii="Arial"/>
                      <w:b/>
                      <w:sz w:val="30"/>
                    </w:rPr>
                  </w:pPr>
                </w:p>
                <w:p>
                  <w:pPr>
                    <w:pStyle w:val="ListParagraph"/>
                    <w:numPr>
                      <w:ilvl w:val="0"/>
                      <w:numId w:val="7"/>
                    </w:numPr>
                    <w:tabs>
                      <w:tab w:pos="865" w:val="left" w:leader="none"/>
                    </w:tabs>
                    <w:spacing w:line="273" w:lineRule="auto" w:before="0" w:after="0"/>
                    <w:ind w:left="864" w:right="141" w:hanging="361"/>
                    <w:jc w:val="left"/>
                    <w:rPr>
                      <w:sz w:val="22"/>
                    </w:rPr>
                  </w:pPr>
                  <w:r>
                    <w:rPr>
                      <w:sz w:val="22"/>
                    </w:rPr>
                    <w:t>Can I take this medicine while taking my other medications or dietary</w:t>
                  </w:r>
                  <w:r>
                    <w:rPr>
                      <w:spacing w:val="-4"/>
                      <w:sz w:val="22"/>
                    </w:rPr>
                    <w:t> </w:t>
                  </w:r>
                  <w:r>
                    <w:rPr>
                      <w:sz w:val="22"/>
                    </w:rPr>
                    <w:t>supplements?</w:t>
                  </w:r>
                </w:p>
                <w:p>
                  <w:pPr>
                    <w:pStyle w:val="BodyText"/>
                    <w:spacing w:before="2"/>
                    <w:rPr>
                      <w:rFonts w:ascii="Arial"/>
                      <w:b/>
                      <w:sz w:val="27"/>
                    </w:rPr>
                  </w:pPr>
                </w:p>
                <w:p>
                  <w:pPr>
                    <w:pStyle w:val="ListParagraph"/>
                    <w:numPr>
                      <w:ilvl w:val="0"/>
                      <w:numId w:val="7"/>
                    </w:numPr>
                    <w:tabs>
                      <w:tab w:pos="865" w:val="left" w:leader="none"/>
                    </w:tabs>
                    <w:spacing w:line="276" w:lineRule="auto" w:before="0" w:after="0"/>
                    <w:ind w:left="864" w:right="141" w:hanging="361"/>
                    <w:jc w:val="left"/>
                    <w:rPr>
                      <w:sz w:val="22"/>
                    </w:rPr>
                  </w:pPr>
                  <w:r>
                    <w:rPr>
                      <w:sz w:val="22"/>
                    </w:rPr>
                    <w:t>Are there any foods, drinks or activities that I should avoid while taking this</w:t>
                  </w:r>
                  <w:r>
                    <w:rPr>
                      <w:spacing w:val="-4"/>
                      <w:sz w:val="22"/>
                    </w:rPr>
                    <w:t> </w:t>
                  </w:r>
                  <w:r>
                    <w:rPr>
                      <w:sz w:val="22"/>
                    </w:rPr>
                    <w:t>medicine?</w:t>
                  </w:r>
                </w:p>
                <w:p>
                  <w:pPr>
                    <w:pStyle w:val="BodyText"/>
                    <w:spacing w:before="11"/>
                    <w:rPr>
                      <w:rFonts w:ascii="Arial"/>
                      <w:b/>
                      <w:sz w:val="26"/>
                    </w:rPr>
                  </w:pPr>
                </w:p>
                <w:p>
                  <w:pPr>
                    <w:pStyle w:val="ListParagraph"/>
                    <w:numPr>
                      <w:ilvl w:val="0"/>
                      <w:numId w:val="7"/>
                    </w:numPr>
                    <w:tabs>
                      <w:tab w:pos="865" w:val="left" w:leader="none"/>
                    </w:tabs>
                    <w:spacing w:line="240" w:lineRule="auto" w:before="0" w:after="0"/>
                    <w:ind w:left="864" w:right="0" w:hanging="361"/>
                    <w:jc w:val="left"/>
                    <w:rPr>
                      <w:sz w:val="22"/>
                    </w:rPr>
                  </w:pPr>
                  <w:r>
                    <w:rPr>
                      <w:sz w:val="22"/>
                    </w:rPr>
                    <w:t>Should I take my medicine at meals or between</w:t>
                  </w:r>
                  <w:r>
                    <w:rPr>
                      <w:spacing w:val="-18"/>
                      <w:sz w:val="22"/>
                    </w:rPr>
                    <w:t> </w:t>
                  </w:r>
                  <w:r>
                    <w:rPr>
                      <w:sz w:val="22"/>
                    </w:rPr>
                    <w:t>meals?</w:t>
                  </w:r>
                </w:p>
                <w:p>
                  <w:pPr>
                    <w:pStyle w:val="BodyText"/>
                    <w:spacing w:before="3"/>
                    <w:rPr>
                      <w:rFonts w:ascii="Arial"/>
                      <w:b/>
                      <w:sz w:val="30"/>
                    </w:rPr>
                  </w:pPr>
                </w:p>
                <w:p>
                  <w:pPr>
                    <w:pStyle w:val="ListParagraph"/>
                    <w:numPr>
                      <w:ilvl w:val="0"/>
                      <w:numId w:val="7"/>
                    </w:numPr>
                    <w:tabs>
                      <w:tab w:pos="865" w:val="left" w:leader="none"/>
                    </w:tabs>
                    <w:spacing w:line="276" w:lineRule="auto" w:before="0" w:after="0"/>
                    <w:ind w:left="864" w:right="142" w:hanging="361"/>
                    <w:jc w:val="left"/>
                    <w:rPr>
                      <w:sz w:val="22"/>
                    </w:rPr>
                  </w:pPr>
                  <w:r>
                    <w:rPr>
                      <w:sz w:val="22"/>
                    </w:rPr>
                    <w:t>Do I need to take the medicine on an empty stomach or with food or a whole glass of</w:t>
                  </w:r>
                  <w:r>
                    <w:rPr>
                      <w:spacing w:val="-4"/>
                      <w:sz w:val="22"/>
                    </w:rPr>
                    <w:t> </w:t>
                  </w:r>
                  <w:r>
                    <w:rPr>
                      <w:sz w:val="22"/>
                    </w:rPr>
                    <w:t>water?</w:t>
                  </w:r>
                </w:p>
                <w:p>
                  <w:pPr>
                    <w:pStyle w:val="BodyText"/>
                    <w:spacing w:before="8"/>
                    <w:rPr>
                      <w:rFonts w:ascii="Arial"/>
                      <w:b/>
                      <w:sz w:val="26"/>
                    </w:rPr>
                  </w:pPr>
                </w:p>
                <w:p>
                  <w:pPr>
                    <w:pStyle w:val="ListParagraph"/>
                    <w:numPr>
                      <w:ilvl w:val="0"/>
                      <w:numId w:val="7"/>
                    </w:numPr>
                    <w:tabs>
                      <w:tab w:pos="865" w:val="left" w:leader="none"/>
                    </w:tabs>
                    <w:spacing w:line="240" w:lineRule="auto" w:before="0" w:after="0"/>
                    <w:ind w:left="864" w:right="0" w:hanging="361"/>
                    <w:jc w:val="left"/>
                    <w:rPr>
                      <w:sz w:val="22"/>
                    </w:rPr>
                  </w:pPr>
                  <w:r>
                    <w:rPr>
                      <w:sz w:val="22"/>
                    </w:rPr>
                    <w:t>What should I do if I forget to take the medicine and miss a</w:t>
                  </w:r>
                  <w:r>
                    <w:rPr>
                      <w:spacing w:val="-19"/>
                      <w:sz w:val="22"/>
                    </w:rPr>
                    <w:t> </w:t>
                  </w:r>
                  <w:r>
                    <w:rPr>
                      <w:sz w:val="22"/>
                    </w:rPr>
                    <w:t>dose?</w:t>
                  </w:r>
                </w:p>
              </w:txbxContent>
            </v:textbox>
            <v:stroke dashstyle="solid"/>
            <w10:wrap type="none"/>
          </v:shape>
        </w:pict>
      </w:r>
      <w:r>
        <w:rPr>
          <w:b/>
          <w:color w:val="7E7E7E"/>
          <w:sz w:val="28"/>
        </w:rPr>
        <w:t>Preventing Medication Errors</w:t>
      </w:r>
    </w:p>
    <w:p>
      <w:pPr>
        <w:pStyle w:val="BodyText"/>
        <w:spacing w:line="276" w:lineRule="auto" w:before="48"/>
        <w:ind w:left="7559" w:right="313"/>
        <w:jc w:val="both"/>
      </w:pPr>
      <w:r>
        <w:rPr>
          <w:color w:val="7E7E7E"/>
        </w:rPr>
        <w:t>By taking part in your own care, you can help the members of your healthcare team avoid medication errors.</w:t>
      </w:r>
    </w:p>
    <w:p>
      <w:pPr>
        <w:pStyle w:val="BodyText"/>
        <w:spacing w:line="267" w:lineRule="exact"/>
        <w:ind w:right="1438"/>
        <w:jc w:val="right"/>
      </w:pPr>
      <w:r>
        <w:rPr>
          <w:color w:val="7E7E7E"/>
        </w:rPr>
        <w:t>HERE’S HOW:</w:t>
      </w:r>
    </w:p>
    <w:p>
      <w:pPr>
        <w:pStyle w:val="BodyText"/>
        <w:spacing w:line="276" w:lineRule="auto" w:before="41"/>
        <w:ind w:left="7559" w:right="313" w:firstLine="300"/>
        <w:jc w:val="both"/>
      </w:pPr>
      <w:r>
        <w:rPr>
          <w:b/>
          <w:color w:val="7E7E7E"/>
        </w:rPr>
        <w:t>Be sure </w:t>
      </w:r>
      <w:r>
        <w:rPr>
          <w:color w:val="7E7E7E"/>
        </w:rPr>
        <w:t>that all of your doctors know what medication you have been taking, including prescription drugs, over-the-counter medications, herbal and vitamin supplements, natural remedies and recreational drugs.</w:t>
      </w:r>
    </w:p>
    <w:p>
      <w:pPr>
        <w:pStyle w:val="BodyText"/>
        <w:spacing w:line="276" w:lineRule="auto"/>
        <w:ind w:left="7559" w:right="313" w:firstLine="300"/>
        <w:jc w:val="both"/>
      </w:pPr>
      <w:r>
        <w:rPr>
          <w:b/>
          <w:color w:val="7E7E7E"/>
        </w:rPr>
        <w:t>Be sure </w:t>
      </w:r>
      <w:r>
        <w:rPr>
          <w:color w:val="7E7E7E"/>
        </w:rPr>
        <w:t>that all of your doctors know of any allergies you may have--- to medications, anesthesia, foods, latex products, etc.</w:t>
      </w:r>
    </w:p>
    <w:p>
      <w:pPr>
        <w:pStyle w:val="BodyText"/>
        <w:spacing w:line="276" w:lineRule="auto"/>
        <w:ind w:left="7559" w:right="313" w:firstLine="300"/>
        <w:jc w:val="both"/>
      </w:pPr>
      <w:r>
        <w:rPr>
          <w:b/>
          <w:color w:val="7E7E7E"/>
        </w:rPr>
        <w:t>When you </w:t>
      </w:r>
      <w:r>
        <w:rPr>
          <w:color w:val="7E7E7E"/>
        </w:rPr>
        <w:t>are brought  medications or IV fluids, ask the person to check to be sure you are the patient who is supposed to receive  the medications. Show that person your ID bracelet to</w:t>
      </w:r>
      <w:r>
        <w:rPr>
          <w:color w:val="7E7E7E"/>
          <w:spacing w:val="-6"/>
        </w:rPr>
        <w:t> </w:t>
      </w:r>
      <w:r>
        <w:rPr>
          <w:color w:val="7E7E7E"/>
        </w:rPr>
        <w:t>double-check.</w:t>
      </w: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8"/>
        <w:spacing w:before="101"/>
        <w:rPr>
          <w:rFonts w:ascii="Arial" w:hAnsi="Arial"/>
        </w:rPr>
      </w:pPr>
      <w:r>
        <w:rPr>
          <w:b w:val="0"/>
          <w:sz w:val="28"/>
        </w:rPr>
        <w:t>**</w:t>
      </w:r>
      <w:r>
        <w:rPr>
          <w:rFonts w:ascii="Arial Black" w:hAnsi="Arial Black"/>
          <w:b/>
          <w:sz w:val="28"/>
        </w:rPr>
        <w:t>Remember – </w:t>
      </w:r>
      <w:r>
        <w:rPr>
          <w:rFonts w:ascii="Arial" w:hAnsi="Arial"/>
        </w:rPr>
        <w:t>YOU play an important role in helping to reduce medication errors</w:t>
      </w:r>
    </w:p>
    <w:p>
      <w:pPr>
        <w:spacing w:after="0"/>
        <w:rPr>
          <w:rFonts w:ascii="Arial" w:hAnsi="Arial"/>
        </w:rPr>
        <w:sectPr>
          <w:headerReference w:type="default" r:id="rId45"/>
          <w:footerReference w:type="default" r:id="rId46"/>
          <w:pgSz w:w="12240" w:h="15840"/>
          <w:pgMar w:header="361" w:footer="715" w:top="920" w:bottom="900" w:left="580" w:right="320"/>
          <w:pgNumType w:start="14"/>
        </w:sectPr>
      </w:pPr>
    </w:p>
    <w:p>
      <w:pPr>
        <w:pStyle w:val="BodyText"/>
        <w:spacing w:before="10"/>
        <w:rPr>
          <w:rFonts w:ascii="Arial"/>
          <w:b/>
          <w:sz w:val="20"/>
        </w:rPr>
      </w:pPr>
    </w:p>
    <w:p>
      <w:pPr>
        <w:spacing w:after="0"/>
        <w:rPr>
          <w:rFonts w:ascii="Arial"/>
          <w:sz w:val="20"/>
        </w:rPr>
        <w:sectPr>
          <w:headerReference w:type="default" r:id="rId49"/>
          <w:pgSz w:w="12240" w:h="15840"/>
          <w:pgMar w:header="361" w:footer="715" w:top="920" w:bottom="920" w:left="180" w:right="200"/>
        </w:sectPr>
      </w:pPr>
    </w:p>
    <w:p>
      <w:pPr>
        <w:pStyle w:val="BodyText"/>
        <w:spacing w:line="276" w:lineRule="auto" w:before="59"/>
        <w:ind w:left="540"/>
        <w:jc w:val="both"/>
      </w:pPr>
      <w:r>
        <w:rPr/>
        <w:pict>
          <v:line style="position:absolute;mso-position-horizontal-relative:page;mso-position-vertical-relative:paragraph;z-index:2200" from="308.25pt,4.185754pt" to="308.25pt,64.935754pt" stroked="true" strokeweight=".75pt" strokecolor="#4579b8">
            <v:stroke dashstyle="solid"/>
            <w10:wrap type="none"/>
          </v:line>
        </w:pict>
      </w:r>
      <w:r>
        <w:rPr>
          <w:b/>
          <w:sz w:val="24"/>
        </w:rPr>
        <w:t>Be informed: </w:t>
      </w:r>
      <w:r>
        <w:rPr/>
        <w:t>You and your caregiver need to stay informed about your medical condition and treatments while you are hospitalized. Once you are released from the  hospital,  it  is  important  to  have  this information</w:t>
      </w:r>
    </w:p>
    <w:p>
      <w:pPr>
        <w:pStyle w:val="BodyText"/>
        <w:spacing w:line="276" w:lineRule="auto" w:before="57"/>
        <w:ind w:left="540" w:right="517"/>
        <w:jc w:val="both"/>
      </w:pPr>
      <w:r>
        <w:rPr/>
        <w:br w:type="column"/>
      </w:r>
      <w:r>
        <w:rPr/>
        <w:t>available so you can share it with your primary care physician during your next visit. These checklists will help you ask questions while in the hospital and keep track of vital health and medication information.</w:t>
      </w:r>
    </w:p>
    <w:p>
      <w:pPr>
        <w:spacing w:after="0" w:line="276" w:lineRule="auto"/>
        <w:jc w:val="both"/>
        <w:sectPr>
          <w:type w:val="continuous"/>
          <w:pgSz w:w="12240" w:h="15840"/>
          <w:pgMar w:top="280" w:bottom="280" w:left="180" w:right="200"/>
          <w:cols w:num="2" w:equalWidth="0">
            <w:col w:w="5581" w:space="180"/>
            <w:col w:w="6099"/>
          </w:cols>
        </w:sectPr>
      </w:pPr>
    </w:p>
    <w:p>
      <w:pPr>
        <w:pStyle w:val="BodyText"/>
        <w:spacing w:before="7"/>
        <w:rPr>
          <w:sz w:val="16"/>
        </w:rPr>
      </w:pPr>
    </w:p>
    <w:p>
      <w:pPr>
        <w:tabs>
          <w:tab w:pos="6097" w:val="left" w:leader="none"/>
        </w:tabs>
        <w:spacing w:line="240" w:lineRule="auto"/>
        <w:ind w:left="442" w:right="0" w:firstLine="0"/>
        <w:rPr>
          <w:sz w:val="20"/>
        </w:rPr>
      </w:pPr>
      <w:r>
        <w:rPr>
          <w:position w:val="10"/>
          <w:sz w:val="20"/>
        </w:rPr>
        <w:pict>
          <v:group style="width:264pt;height:191.5pt;mso-position-horizontal-relative:char;mso-position-vertical-relative:line" coordorigin="0,0" coordsize="5280,3830">
            <v:shape style="position:absolute;left:8;top:0;width:5265;height:3810" type="#_x0000_t75" stroked="false">
              <v:imagedata r:id="rId50" o:title=""/>
            </v:shape>
            <v:shape style="position:absolute;left:8;top:12;width:5265;height:3810" type="#_x0000_t202" filled="true" fillcolor="#000000" stroked="true" strokeweight=".75pt" strokecolor="#4579b8">
              <v:textbox inset="0,0,0,0">
                <w:txbxContent>
                  <w:p>
                    <w:pPr>
                      <w:spacing w:before="62"/>
                      <w:ind w:left="1306" w:right="0" w:firstLine="0"/>
                      <w:jc w:val="left"/>
                      <w:rPr>
                        <w:rFonts w:ascii="Arial Black"/>
                        <w:b/>
                        <w:sz w:val="22"/>
                      </w:rPr>
                    </w:pPr>
                    <w:r>
                      <w:rPr>
                        <w:rFonts w:ascii="Arial Black"/>
                        <w:b/>
                        <w:sz w:val="22"/>
                      </w:rPr>
                      <w:t>About MY CONDITION</w:t>
                    </w:r>
                  </w:p>
                  <w:p>
                    <w:pPr>
                      <w:numPr>
                        <w:ilvl w:val="0"/>
                        <w:numId w:val="8"/>
                      </w:numPr>
                      <w:tabs>
                        <w:tab w:pos="866" w:val="left" w:leader="none"/>
                      </w:tabs>
                      <w:spacing w:line="276" w:lineRule="auto" w:before="243"/>
                      <w:ind w:left="865" w:right="140" w:hanging="361"/>
                      <w:jc w:val="both"/>
                      <w:rPr>
                        <w:sz w:val="22"/>
                      </w:rPr>
                    </w:pPr>
                    <w:r>
                      <w:rPr>
                        <w:sz w:val="22"/>
                      </w:rPr>
                      <w:t>What effect did my hospitalization have on my condition? Is it cured or just under control for now?</w:t>
                    </w:r>
                  </w:p>
                  <w:p>
                    <w:pPr>
                      <w:numPr>
                        <w:ilvl w:val="0"/>
                        <w:numId w:val="8"/>
                      </w:numPr>
                      <w:tabs>
                        <w:tab w:pos="866" w:val="left" w:leader="none"/>
                      </w:tabs>
                      <w:spacing w:line="273" w:lineRule="auto" w:before="0"/>
                      <w:ind w:left="865" w:right="138" w:hanging="361"/>
                      <w:jc w:val="both"/>
                      <w:rPr>
                        <w:sz w:val="22"/>
                      </w:rPr>
                    </w:pPr>
                    <w:r>
                      <w:rPr>
                        <w:sz w:val="22"/>
                      </w:rPr>
                      <w:t>How can my condition be treated, managed, or made</w:t>
                    </w:r>
                    <w:r>
                      <w:rPr>
                        <w:spacing w:val="-3"/>
                        <w:sz w:val="22"/>
                      </w:rPr>
                      <w:t> </w:t>
                    </w:r>
                    <w:r>
                      <w:rPr>
                        <w:sz w:val="22"/>
                      </w:rPr>
                      <w:t>better?</w:t>
                    </w:r>
                  </w:p>
                  <w:p>
                    <w:pPr>
                      <w:numPr>
                        <w:ilvl w:val="0"/>
                        <w:numId w:val="8"/>
                      </w:numPr>
                      <w:tabs>
                        <w:tab w:pos="866" w:val="left" w:leader="none"/>
                      </w:tabs>
                      <w:spacing w:line="276" w:lineRule="auto" w:before="3"/>
                      <w:ind w:left="865" w:right="139" w:hanging="361"/>
                      <w:jc w:val="both"/>
                      <w:rPr>
                        <w:sz w:val="22"/>
                      </w:rPr>
                    </w:pPr>
                    <w:r>
                      <w:rPr>
                        <w:sz w:val="22"/>
                      </w:rPr>
                      <w:t>How will this condition affect me? Will I need to change some of my</w:t>
                    </w:r>
                    <w:r>
                      <w:rPr>
                        <w:spacing w:val="-8"/>
                        <w:sz w:val="22"/>
                      </w:rPr>
                      <w:t> </w:t>
                    </w:r>
                    <w:r>
                      <w:rPr>
                        <w:sz w:val="22"/>
                      </w:rPr>
                      <w:t>activities?</w:t>
                    </w:r>
                  </w:p>
                  <w:p>
                    <w:pPr>
                      <w:numPr>
                        <w:ilvl w:val="0"/>
                        <w:numId w:val="8"/>
                      </w:numPr>
                      <w:tabs>
                        <w:tab w:pos="866" w:val="left" w:leader="none"/>
                      </w:tabs>
                      <w:spacing w:line="267" w:lineRule="exact" w:before="0"/>
                      <w:ind w:left="865" w:right="0" w:hanging="361"/>
                      <w:jc w:val="left"/>
                      <w:rPr>
                        <w:sz w:val="22"/>
                      </w:rPr>
                    </w:pPr>
                    <w:r>
                      <w:rPr>
                        <w:sz w:val="22"/>
                      </w:rPr>
                      <w:t>Are there long-term effects of my</w:t>
                    </w:r>
                    <w:r>
                      <w:rPr>
                        <w:spacing w:val="-15"/>
                        <w:sz w:val="22"/>
                      </w:rPr>
                      <w:t> </w:t>
                    </w:r>
                    <w:r>
                      <w:rPr>
                        <w:sz w:val="22"/>
                      </w:rPr>
                      <w:t>condition?</w:t>
                    </w:r>
                  </w:p>
                  <w:p>
                    <w:pPr>
                      <w:numPr>
                        <w:ilvl w:val="0"/>
                        <w:numId w:val="8"/>
                      </w:numPr>
                      <w:tabs>
                        <w:tab w:pos="866" w:val="left" w:leader="none"/>
                      </w:tabs>
                      <w:spacing w:before="44"/>
                      <w:ind w:left="865" w:right="0" w:hanging="361"/>
                      <w:jc w:val="left"/>
                      <w:rPr>
                        <w:sz w:val="22"/>
                      </w:rPr>
                    </w:pPr>
                    <w:r>
                      <w:rPr>
                        <w:sz w:val="22"/>
                      </w:rPr>
                      <w:t>How can I learn</w:t>
                    </w:r>
                    <w:r>
                      <w:rPr>
                        <w:spacing w:val="-4"/>
                        <w:sz w:val="22"/>
                      </w:rPr>
                      <w:t> </w:t>
                    </w:r>
                    <w:r>
                      <w:rPr>
                        <w:sz w:val="22"/>
                      </w:rPr>
                      <w:t>more?</w:t>
                    </w:r>
                  </w:p>
                </w:txbxContent>
              </v:textbox>
              <v:fill opacity="24929f" type="solid"/>
              <v:stroke dashstyle="solid"/>
              <w10:wrap type="none"/>
            </v:shape>
          </v:group>
        </w:pict>
      </w:r>
      <w:r>
        <w:rPr>
          <w:position w:val="10"/>
          <w:sz w:val="20"/>
        </w:rPr>
      </w:r>
      <w:r>
        <w:rPr>
          <w:position w:val="10"/>
          <w:sz w:val="20"/>
        </w:rPr>
        <w:tab/>
      </w:r>
      <w:r>
        <w:rPr>
          <w:sz w:val="20"/>
        </w:rPr>
        <w:pict>
          <v:group style="width:264pt;height:209.5pt;mso-position-horizontal-relative:char;mso-position-vertical-relative:line" coordorigin="0,0" coordsize="5280,4190">
            <v:shape style="position:absolute;left:8;top:0;width:5265;height:4170" type="#_x0000_t75" stroked="false">
              <v:imagedata r:id="rId51" o:title=""/>
            </v:shape>
            <v:shape style="position:absolute;left:8;top:12;width:5265;height:4170" type="#_x0000_t202" filled="true" fillcolor="#000000" stroked="true" strokeweight=".75pt" strokecolor="#795d9b">
              <v:textbox inset="0,0,0,0">
                <w:txbxContent>
                  <w:p>
                    <w:pPr>
                      <w:spacing w:before="60"/>
                      <w:ind w:left="1021" w:right="0" w:firstLine="0"/>
                      <w:jc w:val="left"/>
                      <w:rPr>
                        <w:rFonts w:ascii="Arial Black"/>
                        <w:b/>
                        <w:sz w:val="22"/>
                      </w:rPr>
                    </w:pPr>
                    <w:r>
                      <w:rPr>
                        <w:rFonts w:ascii="Arial Black"/>
                        <w:b/>
                        <w:sz w:val="22"/>
                      </w:rPr>
                      <w:t>About MY MEDICAL TESTS</w:t>
                    </w:r>
                  </w:p>
                  <w:p>
                    <w:pPr>
                      <w:numPr>
                        <w:ilvl w:val="0"/>
                        <w:numId w:val="9"/>
                      </w:numPr>
                      <w:tabs>
                        <w:tab w:pos="866" w:val="left" w:leader="none"/>
                      </w:tabs>
                      <w:spacing w:before="243"/>
                      <w:ind w:left="865" w:right="0" w:hanging="360"/>
                      <w:jc w:val="left"/>
                      <w:rPr>
                        <w:sz w:val="22"/>
                      </w:rPr>
                    </w:pPr>
                    <w:r>
                      <w:rPr>
                        <w:sz w:val="22"/>
                      </w:rPr>
                      <w:t>Why do I need this</w:t>
                    </w:r>
                    <w:r>
                      <w:rPr>
                        <w:spacing w:val="-6"/>
                        <w:sz w:val="22"/>
                      </w:rPr>
                      <w:t> </w:t>
                    </w:r>
                    <w:r>
                      <w:rPr>
                        <w:sz w:val="22"/>
                      </w:rPr>
                      <w:t>test?</w:t>
                    </w:r>
                  </w:p>
                  <w:p>
                    <w:pPr>
                      <w:numPr>
                        <w:ilvl w:val="0"/>
                        <w:numId w:val="9"/>
                      </w:numPr>
                      <w:tabs>
                        <w:tab w:pos="866" w:val="left" w:leader="none"/>
                      </w:tabs>
                      <w:spacing w:before="41"/>
                      <w:ind w:left="865" w:right="0" w:hanging="360"/>
                      <w:jc w:val="left"/>
                      <w:rPr>
                        <w:sz w:val="22"/>
                      </w:rPr>
                    </w:pPr>
                    <w:r>
                      <w:rPr>
                        <w:sz w:val="22"/>
                      </w:rPr>
                      <w:t>What will this test show about my</w:t>
                    </w:r>
                    <w:r>
                      <w:rPr>
                        <w:spacing w:val="-17"/>
                        <w:sz w:val="22"/>
                      </w:rPr>
                      <w:t> </w:t>
                    </w:r>
                    <w:r>
                      <w:rPr>
                        <w:sz w:val="22"/>
                      </w:rPr>
                      <w:t>health?</w:t>
                    </w:r>
                  </w:p>
                  <w:p>
                    <w:pPr>
                      <w:numPr>
                        <w:ilvl w:val="0"/>
                        <w:numId w:val="9"/>
                      </w:numPr>
                      <w:tabs>
                        <w:tab w:pos="866" w:val="left" w:leader="none"/>
                      </w:tabs>
                      <w:spacing w:line="273" w:lineRule="auto" w:before="41"/>
                      <w:ind w:left="865" w:right="139" w:hanging="360"/>
                      <w:jc w:val="left"/>
                      <w:rPr>
                        <w:sz w:val="22"/>
                      </w:rPr>
                    </w:pPr>
                    <w:r>
                      <w:rPr>
                        <w:sz w:val="22"/>
                      </w:rPr>
                      <w:t>What will the test cost? Will my insurance cover the</w:t>
                    </w:r>
                    <w:r>
                      <w:rPr>
                        <w:spacing w:val="-6"/>
                        <w:sz w:val="22"/>
                      </w:rPr>
                      <w:t> </w:t>
                    </w:r>
                    <w:r>
                      <w:rPr>
                        <w:sz w:val="22"/>
                      </w:rPr>
                      <w:t>costs?</w:t>
                    </w:r>
                  </w:p>
                  <w:p>
                    <w:pPr>
                      <w:numPr>
                        <w:ilvl w:val="0"/>
                        <w:numId w:val="9"/>
                      </w:numPr>
                      <w:tabs>
                        <w:tab w:pos="866" w:val="left" w:leader="none"/>
                      </w:tabs>
                      <w:spacing w:line="276" w:lineRule="auto" w:before="3"/>
                      <w:ind w:left="865" w:right="158" w:hanging="360"/>
                      <w:jc w:val="left"/>
                      <w:rPr>
                        <w:sz w:val="22"/>
                      </w:rPr>
                    </w:pPr>
                    <w:r>
                      <w:rPr>
                        <w:sz w:val="22"/>
                      </w:rPr>
                      <w:t>How is the test done? What steps does the test involve?</w:t>
                    </w:r>
                  </w:p>
                  <w:p>
                    <w:pPr>
                      <w:numPr>
                        <w:ilvl w:val="0"/>
                        <w:numId w:val="9"/>
                      </w:numPr>
                      <w:tabs>
                        <w:tab w:pos="866" w:val="left" w:leader="none"/>
                      </w:tabs>
                      <w:spacing w:line="268" w:lineRule="exact" w:before="0"/>
                      <w:ind w:left="865" w:right="0" w:hanging="360"/>
                      <w:jc w:val="left"/>
                      <w:rPr>
                        <w:sz w:val="22"/>
                      </w:rPr>
                    </w:pPr>
                    <w:r>
                      <w:rPr>
                        <w:sz w:val="22"/>
                      </w:rPr>
                      <w:t>Are there any dangers or side</w:t>
                    </w:r>
                    <w:r>
                      <w:rPr>
                        <w:spacing w:val="-11"/>
                        <w:sz w:val="22"/>
                      </w:rPr>
                      <w:t> </w:t>
                    </w:r>
                    <w:r>
                      <w:rPr>
                        <w:sz w:val="22"/>
                      </w:rPr>
                      <w:t>effects?</w:t>
                    </w:r>
                  </w:p>
                  <w:p>
                    <w:pPr>
                      <w:numPr>
                        <w:ilvl w:val="0"/>
                        <w:numId w:val="9"/>
                      </w:numPr>
                      <w:tabs>
                        <w:tab w:pos="866" w:val="left" w:leader="none"/>
                      </w:tabs>
                      <w:spacing w:line="276" w:lineRule="auto" w:before="41"/>
                      <w:ind w:left="865" w:right="139" w:hanging="360"/>
                      <w:jc w:val="left"/>
                      <w:rPr>
                        <w:sz w:val="22"/>
                      </w:rPr>
                    </w:pPr>
                    <w:r>
                      <w:rPr>
                        <w:sz w:val="22"/>
                      </w:rPr>
                      <w:t>How will I find out the results of my test? How long will it take to get the</w:t>
                    </w:r>
                    <w:r>
                      <w:rPr>
                        <w:spacing w:val="-11"/>
                        <w:sz w:val="22"/>
                      </w:rPr>
                      <w:t> </w:t>
                    </w:r>
                    <w:r>
                      <w:rPr>
                        <w:sz w:val="22"/>
                      </w:rPr>
                      <w:t>results?</w:t>
                    </w:r>
                  </w:p>
                  <w:p>
                    <w:pPr>
                      <w:numPr>
                        <w:ilvl w:val="0"/>
                        <w:numId w:val="9"/>
                      </w:numPr>
                      <w:tabs>
                        <w:tab w:pos="866" w:val="left" w:leader="none"/>
                      </w:tabs>
                      <w:spacing w:before="0"/>
                      <w:ind w:left="865" w:right="0" w:hanging="360"/>
                      <w:jc w:val="left"/>
                      <w:rPr>
                        <w:sz w:val="22"/>
                      </w:rPr>
                    </w:pPr>
                    <w:r>
                      <w:rPr>
                        <w:sz w:val="22"/>
                      </w:rPr>
                      <w:t>What will we know after the</w:t>
                    </w:r>
                    <w:r>
                      <w:rPr>
                        <w:spacing w:val="-6"/>
                        <w:sz w:val="22"/>
                      </w:rPr>
                      <w:t> </w:t>
                    </w:r>
                    <w:r>
                      <w:rPr>
                        <w:sz w:val="22"/>
                      </w:rPr>
                      <w:t>test?</w:t>
                    </w:r>
                  </w:p>
                  <w:p>
                    <w:pPr>
                      <w:numPr>
                        <w:ilvl w:val="0"/>
                        <w:numId w:val="9"/>
                      </w:numPr>
                      <w:tabs>
                        <w:tab w:pos="866" w:val="left" w:leader="none"/>
                      </w:tabs>
                      <w:spacing w:before="40"/>
                      <w:ind w:left="865" w:right="0" w:hanging="360"/>
                      <w:jc w:val="left"/>
                      <w:rPr>
                        <w:sz w:val="22"/>
                      </w:rPr>
                    </w:pPr>
                    <w:r>
                      <w:rPr>
                        <w:sz w:val="22"/>
                      </w:rPr>
                      <w:t>Will I get a written copy of the test</w:t>
                    </w:r>
                    <w:r>
                      <w:rPr>
                        <w:spacing w:val="-11"/>
                        <w:sz w:val="22"/>
                      </w:rPr>
                      <w:t> </w:t>
                    </w:r>
                    <w:r>
                      <w:rPr>
                        <w:sz w:val="22"/>
                      </w:rPr>
                      <w:t>results?</w:t>
                    </w:r>
                  </w:p>
                </w:txbxContent>
              </v:textbox>
              <v:fill opacity="24929f" type="solid"/>
              <v:stroke dashstyle="solid"/>
              <w10:wrap type="none"/>
            </v:shape>
          </v:group>
        </w:pict>
      </w:r>
      <w:r>
        <w:rPr>
          <w:sz w:val="20"/>
        </w:rPr>
      </w:r>
    </w:p>
    <w:p>
      <w:pPr>
        <w:pStyle w:val="BodyText"/>
        <w:rPr>
          <w:sz w:val="20"/>
        </w:rPr>
      </w:pPr>
    </w:p>
    <w:p>
      <w:pPr>
        <w:pStyle w:val="BodyText"/>
        <w:spacing w:before="1"/>
        <w:rPr>
          <w:sz w:val="20"/>
        </w:rPr>
      </w:pPr>
      <w:r>
        <w:rPr/>
        <w:pict>
          <v:group style="position:absolute;margin-left:14.25pt;margin-top:14.242969pt;width:582.75pt;height:4.850pt;mso-position-horizontal-relative:page;mso-position-vertical-relative:paragraph;z-index:2176;mso-wrap-distance-left:0;mso-wrap-distance-right:0" coordorigin="285,285" coordsize="11655,97">
            <v:rect style="position:absolute;left:285;top:321;width:11655;height:60" filled="true" fillcolor="#000000" stroked="false">
              <v:fill opacity="24929f" type="solid"/>
            </v:rect>
            <v:rect style="position:absolute;left:285;top:285;width:11655;height:60" filled="true" fillcolor="#000000" stroked="false">
              <v:fill opacity="24929f" type="solid"/>
            </v:rect>
            <w10:wrap type="topAndBottom"/>
          </v:group>
        </w:pict>
      </w:r>
    </w:p>
    <w:p>
      <w:pPr>
        <w:pStyle w:val="BodyText"/>
        <w:spacing w:before="10"/>
        <w:rPr>
          <w:sz w:val="25"/>
        </w:rPr>
      </w:pPr>
    </w:p>
    <w:p>
      <w:pPr>
        <w:spacing w:before="44"/>
        <w:ind w:left="540" w:right="0" w:firstLine="0"/>
        <w:jc w:val="left"/>
        <w:rPr>
          <w:sz w:val="28"/>
        </w:rPr>
      </w:pPr>
      <w:r>
        <w:rPr>
          <w:sz w:val="28"/>
        </w:rPr>
        <w:t>NOTES:</w:t>
      </w:r>
    </w:p>
    <w:p>
      <w:pPr>
        <w:spacing w:after="0"/>
        <w:jc w:val="left"/>
        <w:rPr>
          <w:sz w:val="28"/>
        </w:rPr>
        <w:sectPr>
          <w:type w:val="continuous"/>
          <w:pgSz w:w="12240" w:h="15840"/>
          <w:pgMar w:top="280" w:bottom="280" w:left="180" w:right="200"/>
        </w:sectPr>
      </w:pPr>
    </w:p>
    <w:p>
      <w:pPr>
        <w:pStyle w:val="BodyText"/>
        <w:spacing w:before="8"/>
        <w:rPr>
          <w:sz w:val="19"/>
        </w:rPr>
      </w:pPr>
    </w:p>
    <w:p>
      <w:pPr>
        <w:pStyle w:val="BodyText"/>
        <w:spacing w:line="276" w:lineRule="auto" w:before="57"/>
        <w:ind w:left="440" w:right="534" w:firstLine="720"/>
        <w:jc w:val="both"/>
      </w:pPr>
      <w:r>
        <w:rPr/>
        <w:t>When it’s time to be released from the hospital, your physician will authorize a hospital discharge. This does not necessarily mean that you are completely well—it only means that you no longer need hospital services. If you disagree, you or your caregiver can appeal the decision. (See “If You Disagree” below)</w:t>
      </w:r>
    </w:p>
    <w:p>
      <w:pPr>
        <w:pStyle w:val="BodyText"/>
        <w:spacing w:line="278" w:lineRule="auto" w:before="197"/>
        <w:ind w:left="440" w:right="535" w:firstLine="720"/>
        <w:jc w:val="both"/>
      </w:pPr>
      <w:r>
        <w:rPr/>
        <w:t>On the other hand, you may be pleased to learn that your doctor has approved your discharge. Before you can leave the hospital, there are several things that you or your caregiver must attend to.</w:t>
      </w:r>
    </w:p>
    <w:p>
      <w:pPr>
        <w:pStyle w:val="BodyText"/>
        <w:spacing w:line="276" w:lineRule="auto" w:before="194"/>
        <w:ind w:left="440" w:right="533" w:firstLine="720"/>
        <w:jc w:val="both"/>
      </w:pPr>
      <w:r>
        <w:rPr/>
        <w:t>Know who will be involved in your discharge process which will begin with the discharge planner and/or your nurse. You and your caregiver should meet with this person early in your hospital stay. If discharge plans have not been discussed, please inform your nurse.</w:t>
      </w:r>
    </w:p>
    <w:p>
      <w:pPr>
        <w:pStyle w:val="BodyText"/>
        <w:spacing w:before="7"/>
        <w:rPr>
          <w:sz w:val="29"/>
        </w:rPr>
      </w:pPr>
    </w:p>
    <w:p>
      <w:pPr>
        <w:spacing w:before="0"/>
        <w:ind w:left="440" w:right="0" w:firstLine="0"/>
        <w:jc w:val="left"/>
        <w:rPr>
          <w:rFonts w:ascii="Cambria"/>
          <w:b/>
          <w:sz w:val="26"/>
        </w:rPr>
      </w:pPr>
      <w:r>
        <w:rPr>
          <w:rFonts w:ascii="Cambria"/>
          <w:b/>
          <w:color w:val="4F81BC"/>
          <w:sz w:val="26"/>
        </w:rPr>
        <w:t>5 things you should have before you leave the hospital:</w:t>
      </w:r>
    </w:p>
    <w:p>
      <w:pPr>
        <w:pStyle w:val="BodyText"/>
        <w:rPr>
          <w:rFonts w:ascii="Cambria"/>
          <w:b/>
          <w:sz w:val="20"/>
        </w:rPr>
      </w:pPr>
    </w:p>
    <w:p>
      <w:pPr>
        <w:spacing w:after="0"/>
        <w:rPr>
          <w:rFonts w:ascii="Cambria"/>
          <w:sz w:val="20"/>
        </w:rPr>
        <w:sectPr>
          <w:headerReference w:type="default" r:id="rId52"/>
          <w:pgSz w:w="12240" w:h="15840"/>
          <w:pgMar w:header="361" w:footer="715" w:top="920" w:bottom="900" w:left="280" w:right="180"/>
        </w:sectPr>
      </w:pPr>
    </w:p>
    <w:p>
      <w:pPr>
        <w:pStyle w:val="BodyText"/>
        <w:spacing w:before="2"/>
        <w:rPr>
          <w:rFonts w:ascii="Cambria"/>
          <w:b/>
        </w:rPr>
      </w:pPr>
    </w:p>
    <w:p>
      <w:pPr>
        <w:pStyle w:val="ListParagraph"/>
        <w:numPr>
          <w:ilvl w:val="0"/>
          <w:numId w:val="10"/>
        </w:numPr>
        <w:tabs>
          <w:tab w:pos="1161" w:val="left" w:leader="none"/>
        </w:tabs>
        <w:spacing w:line="276" w:lineRule="auto" w:before="0" w:after="0"/>
        <w:ind w:left="1160" w:right="0" w:hanging="360"/>
        <w:jc w:val="both"/>
        <w:rPr>
          <w:sz w:val="22"/>
        </w:rPr>
      </w:pPr>
      <w:r>
        <w:rPr>
          <w:rFonts w:ascii="Arial Black"/>
          <w:b/>
          <w:sz w:val="22"/>
        </w:rPr>
        <w:t>Discharge Instructions. </w:t>
      </w:r>
      <w:r>
        <w:rPr>
          <w:sz w:val="22"/>
        </w:rPr>
        <w:t>This is an overview of why you were in the hospital. It lists your diagnoses, what procedures or tests that were done in the hospital, activities following discharge, and what medications were prescribed.</w:t>
      </w:r>
    </w:p>
    <w:p>
      <w:pPr>
        <w:pStyle w:val="BodyText"/>
        <w:spacing w:before="7"/>
        <w:rPr>
          <w:sz w:val="18"/>
        </w:rPr>
      </w:pPr>
    </w:p>
    <w:p>
      <w:pPr>
        <w:pStyle w:val="ListParagraph"/>
        <w:numPr>
          <w:ilvl w:val="0"/>
          <w:numId w:val="10"/>
        </w:numPr>
        <w:tabs>
          <w:tab w:pos="1161" w:val="left" w:leader="none"/>
        </w:tabs>
        <w:spacing w:line="276" w:lineRule="auto" w:before="0" w:after="0"/>
        <w:ind w:left="1160" w:right="1" w:hanging="360"/>
        <w:jc w:val="both"/>
        <w:rPr>
          <w:sz w:val="22"/>
        </w:rPr>
      </w:pPr>
      <w:r>
        <w:rPr>
          <w:rFonts w:ascii="Arial Black"/>
          <w:b/>
          <w:sz w:val="22"/>
        </w:rPr>
        <w:t>Medication List. </w:t>
      </w:r>
      <w:r>
        <w:rPr>
          <w:sz w:val="22"/>
        </w:rPr>
        <w:t>This is a listing of what medications you are taking, why, in what  dosage and who prescribed them. Having a list prepared by the hospital is a good way to double-check the information you should already have been keeping track</w:t>
      </w:r>
      <w:r>
        <w:rPr>
          <w:spacing w:val="-10"/>
          <w:sz w:val="22"/>
        </w:rPr>
        <w:t> </w:t>
      </w:r>
      <w:r>
        <w:rPr>
          <w:sz w:val="22"/>
        </w:rPr>
        <w:t>of.</w:t>
      </w:r>
    </w:p>
    <w:p>
      <w:pPr>
        <w:pStyle w:val="BodyText"/>
        <w:spacing w:before="9"/>
        <w:rPr>
          <w:sz w:val="18"/>
        </w:rPr>
      </w:pPr>
    </w:p>
    <w:p>
      <w:pPr>
        <w:pStyle w:val="ListParagraph"/>
        <w:numPr>
          <w:ilvl w:val="0"/>
          <w:numId w:val="10"/>
        </w:numPr>
        <w:tabs>
          <w:tab w:pos="1161" w:val="left" w:leader="none"/>
        </w:tabs>
        <w:spacing w:line="276" w:lineRule="auto" w:before="1" w:after="0"/>
        <w:ind w:left="1160" w:right="0" w:hanging="360"/>
        <w:jc w:val="both"/>
        <w:rPr>
          <w:sz w:val="22"/>
        </w:rPr>
      </w:pPr>
      <w:r>
        <w:rPr>
          <w:rFonts w:ascii="Arial Black" w:hAnsi="Arial Black"/>
          <w:b/>
          <w:sz w:val="22"/>
        </w:rPr>
        <w:t>RX. </w:t>
      </w:r>
      <w:r>
        <w:rPr>
          <w:sz w:val="22"/>
        </w:rPr>
        <w:t>A prescription for any medication you need. Be sure to fill your  prescriptions promptly, so you don’t run out of needed medications.</w:t>
      </w:r>
    </w:p>
    <w:p>
      <w:pPr>
        <w:pStyle w:val="BodyText"/>
        <w:spacing w:before="4"/>
        <w:rPr>
          <w:sz w:val="21"/>
        </w:rPr>
      </w:pPr>
      <w:r>
        <w:rPr/>
        <w:br w:type="column"/>
      </w:r>
      <w:r>
        <w:rPr>
          <w:sz w:val="21"/>
        </w:rPr>
      </w:r>
    </w:p>
    <w:p>
      <w:pPr>
        <w:pStyle w:val="ListParagraph"/>
        <w:numPr>
          <w:ilvl w:val="0"/>
          <w:numId w:val="10"/>
        </w:numPr>
        <w:tabs>
          <w:tab w:pos="1235" w:val="left" w:leader="none"/>
        </w:tabs>
        <w:spacing w:line="273" w:lineRule="auto" w:before="0" w:after="0"/>
        <w:ind w:left="1160" w:right="534" w:hanging="360"/>
        <w:jc w:val="both"/>
        <w:rPr>
          <w:sz w:val="22"/>
        </w:rPr>
      </w:pPr>
      <w:r>
        <w:rPr>
          <w:rFonts w:ascii="Arial Black"/>
          <w:b/>
          <w:sz w:val="22"/>
        </w:rPr>
        <w:t>Follow-up Care Instructions. </w:t>
      </w:r>
      <w:r>
        <w:rPr>
          <w:sz w:val="22"/>
        </w:rPr>
        <w:t>Make sure you have paperwork that tells</w:t>
      </w:r>
      <w:r>
        <w:rPr>
          <w:spacing w:val="-14"/>
          <w:sz w:val="22"/>
        </w:rPr>
        <w:t> </w:t>
      </w:r>
      <w:r>
        <w:rPr>
          <w:sz w:val="22"/>
        </w:rPr>
        <w:t>you:</w:t>
      </w:r>
    </w:p>
    <w:p>
      <w:pPr>
        <w:pStyle w:val="ListParagraph"/>
        <w:numPr>
          <w:ilvl w:val="1"/>
          <w:numId w:val="10"/>
        </w:numPr>
        <w:tabs>
          <w:tab w:pos="1881" w:val="left" w:leader="none"/>
        </w:tabs>
        <w:spacing w:line="273" w:lineRule="auto" w:before="3" w:after="0"/>
        <w:ind w:left="1880" w:right="535" w:hanging="360"/>
        <w:jc w:val="both"/>
        <w:rPr>
          <w:sz w:val="22"/>
        </w:rPr>
      </w:pPr>
      <w:r>
        <w:rPr>
          <w:sz w:val="22"/>
        </w:rPr>
        <w:t>What, if any, dietary restrictions you need to follow and for how</w:t>
      </w:r>
      <w:r>
        <w:rPr>
          <w:spacing w:val="-6"/>
          <w:sz w:val="22"/>
        </w:rPr>
        <w:t> </w:t>
      </w:r>
      <w:r>
        <w:rPr>
          <w:sz w:val="22"/>
        </w:rPr>
        <w:t>long</w:t>
      </w:r>
    </w:p>
    <w:p>
      <w:pPr>
        <w:pStyle w:val="ListParagraph"/>
        <w:numPr>
          <w:ilvl w:val="1"/>
          <w:numId w:val="10"/>
        </w:numPr>
        <w:tabs>
          <w:tab w:pos="1881" w:val="left" w:leader="none"/>
        </w:tabs>
        <w:spacing w:line="276" w:lineRule="auto" w:before="3" w:after="0"/>
        <w:ind w:left="1880" w:right="534" w:hanging="360"/>
        <w:jc w:val="both"/>
        <w:rPr>
          <w:sz w:val="22"/>
        </w:rPr>
      </w:pPr>
      <w:r>
        <w:rPr>
          <w:sz w:val="22"/>
        </w:rPr>
        <w:t>What kinds of activities you can and can’t do, and for how</w:t>
      </w:r>
      <w:r>
        <w:rPr>
          <w:spacing w:val="-4"/>
          <w:sz w:val="22"/>
        </w:rPr>
        <w:t> </w:t>
      </w:r>
      <w:r>
        <w:rPr>
          <w:sz w:val="22"/>
        </w:rPr>
        <w:t>long</w:t>
      </w:r>
    </w:p>
    <w:p>
      <w:pPr>
        <w:pStyle w:val="ListParagraph"/>
        <w:numPr>
          <w:ilvl w:val="1"/>
          <w:numId w:val="10"/>
        </w:numPr>
        <w:tabs>
          <w:tab w:pos="1881" w:val="left" w:leader="none"/>
        </w:tabs>
        <w:spacing w:line="276" w:lineRule="auto" w:before="0" w:after="0"/>
        <w:ind w:left="1880" w:right="533" w:hanging="360"/>
        <w:jc w:val="both"/>
        <w:rPr>
          <w:sz w:val="22"/>
        </w:rPr>
      </w:pPr>
      <w:r>
        <w:rPr>
          <w:sz w:val="22"/>
        </w:rPr>
        <w:t>How to properly care for any wounds or incisions you</w:t>
      </w:r>
      <w:r>
        <w:rPr>
          <w:spacing w:val="-4"/>
          <w:sz w:val="22"/>
        </w:rPr>
        <w:t> </w:t>
      </w:r>
      <w:r>
        <w:rPr>
          <w:sz w:val="22"/>
        </w:rPr>
        <w:t>have</w:t>
      </w:r>
    </w:p>
    <w:p>
      <w:pPr>
        <w:pStyle w:val="ListParagraph"/>
        <w:numPr>
          <w:ilvl w:val="1"/>
          <w:numId w:val="10"/>
        </w:numPr>
        <w:tabs>
          <w:tab w:pos="1881" w:val="left" w:leader="none"/>
        </w:tabs>
        <w:spacing w:line="240" w:lineRule="auto" w:before="2" w:after="0"/>
        <w:ind w:left="1880" w:right="0" w:hanging="360"/>
        <w:jc w:val="left"/>
        <w:rPr>
          <w:sz w:val="22"/>
        </w:rPr>
      </w:pPr>
      <w:r>
        <w:rPr>
          <w:sz w:val="22"/>
        </w:rPr>
        <w:t>When you need to see your</w:t>
      </w:r>
      <w:r>
        <w:rPr>
          <w:spacing w:val="-12"/>
          <w:sz w:val="22"/>
        </w:rPr>
        <w:t> </w:t>
      </w:r>
      <w:r>
        <w:rPr>
          <w:sz w:val="22"/>
        </w:rPr>
        <w:t>physician</w:t>
      </w:r>
    </w:p>
    <w:p>
      <w:pPr>
        <w:pStyle w:val="ListParagraph"/>
        <w:numPr>
          <w:ilvl w:val="1"/>
          <w:numId w:val="10"/>
        </w:numPr>
        <w:tabs>
          <w:tab w:pos="1881" w:val="left" w:leader="none"/>
        </w:tabs>
        <w:spacing w:line="276" w:lineRule="auto" w:before="40" w:after="0"/>
        <w:ind w:left="1880" w:right="534" w:hanging="360"/>
        <w:jc w:val="both"/>
        <w:rPr>
          <w:sz w:val="22"/>
        </w:rPr>
      </w:pPr>
      <w:r>
        <w:rPr>
          <w:sz w:val="22"/>
        </w:rPr>
        <w:t>Telephone numbers to call if you or  your caregiver have any questions pertaining to your after-hospital</w:t>
      </w:r>
      <w:r>
        <w:rPr>
          <w:spacing w:val="-8"/>
          <w:sz w:val="22"/>
        </w:rPr>
        <w:t> </w:t>
      </w:r>
      <w:r>
        <w:rPr>
          <w:sz w:val="22"/>
        </w:rPr>
        <w:t>care</w:t>
      </w:r>
    </w:p>
    <w:p>
      <w:pPr>
        <w:pStyle w:val="BodyText"/>
        <w:spacing w:before="5"/>
        <w:rPr>
          <w:sz w:val="25"/>
        </w:rPr>
      </w:pPr>
    </w:p>
    <w:p>
      <w:pPr>
        <w:pStyle w:val="ListParagraph"/>
        <w:numPr>
          <w:ilvl w:val="0"/>
          <w:numId w:val="10"/>
        </w:numPr>
        <w:tabs>
          <w:tab w:pos="1161" w:val="left" w:leader="none"/>
        </w:tabs>
        <w:spacing w:line="276" w:lineRule="auto" w:before="0" w:after="0"/>
        <w:ind w:left="1160" w:right="534" w:hanging="360"/>
        <w:jc w:val="both"/>
        <w:rPr>
          <w:sz w:val="22"/>
        </w:rPr>
      </w:pPr>
      <w:r>
        <w:rPr>
          <w:rFonts w:ascii="Arial Black"/>
          <w:b/>
          <w:sz w:val="22"/>
        </w:rPr>
        <w:t>Other Services. </w:t>
      </w:r>
      <w:r>
        <w:rPr>
          <w:sz w:val="22"/>
        </w:rPr>
        <w:t>When you leave the hospital, you may need to spend time in a rehabilitation facility, nursing home or other institution. You may need to schedule tests at  an imaging center, have treatments at a cancer center or have in-home therapy. Be sure to speak with your nurse or physician to get all the details you need before you</w:t>
      </w:r>
      <w:r>
        <w:rPr>
          <w:spacing w:val="-11"/>
          <w:sz w:val="22"/>
        </w:rPr>
        <w:t> </w:t>
      </w:r>
      <w:r>
        <w:rPr>
          <w:sz w:val="22"/>
        </w:rPr>
        <w:t>leave.</w:t>
      </w:r>
    </w:p>
    <w:p>
      <w:pPr>
        <w:spacing w:after="0" w:line="276" w:lineRule="auto"/>
        <w:jc w:val="both"/>
        <w:rPr>
          <w:sz w:val="22"/>
        </w:rPr>
        <w:sectPr>
          <w:type w:val="continuous"/>
          <w:pgSz w:w="12240" w:h="15840"/>
          <w:pgMar w:top="280" w:bottom="280" w:left="280" w:right="180"/>
          <w:cols w:num="2" w:equalWidth="0">
            <w:col w:w="5484" w:space="277"/>
            <w:col w:w="6019"/>
          </w:cols>
        </w:sectPr>
      </w:pPr>
    </w:p>
    <w:p>
      <w:pPr>
        <w:pStyle w:val="BodyText"/>
        <w:rPr>
          <w:sz w:val="20"/>
        </w:rPr>
      </w:pPr>
    </w:p>
    <w:p>
      <w:pPr>
        <w:pStyle w:val="BodyText"/>
        <w:spacing w:before="4"/>
        <w:rPr>
          <w:sz w:val="28"/>
        </w:rPr>
      </w:pPr>
    </w:p>
    <w:p>
      <w:pPr>
        <w:pStyle w:val="Heading4"/>
        <w:spacing w:line="450" w:lineRule="atLeast" w:before="46"/>
        <w:ind w:left="8083" w:right="851" w:hanging="1436"/>
        <w:jc w:val="left"/>
      </w:pPr>
      <w:r>
        <w:rPr/>
        <w:pict>
          <v:shape style="position:absolute;margin-left:309.600006pt;margin-top:-2.43399pt;width:9.050pt;height:112.4pt;mso-position-horizontal-relative:page;mso-position-vertical-relative:paragraph;z-index:-27208" coordorigin="6192,-49" coordsize="181,2248" path="m6373,-49l6303,-34,6245,4,6206,62,6192,132,6192,2018,6206,2089,6245,2146,6303,2185,6373,2199e" filled="false" stroked="true" strokeweight="3pt" strokecolor="#9bba58">
            <v:path arrowok="t"/>
            <v:stroke dashstyle="solid"/>
            <w10:wrap type="none"/>
          </v:shape>
        </w:pict>
      </w:r>
      <w:r>
        <w:rPr/>
        <w:pict>
          <v:shape style="position:absolute;margin-left:587.099976pt;margin-top:-2.43399pt;width:9.050pt;height:112.4pt;mso-position-horizontal-relative:page;mso-position-vertical-relative:paragraph;z-index:-27184" coordorigin="11742,-49" coordsize="181,2248" path="m11742,-49l11812,-34,11870,4,11909,62,11923,132,11923,2018,11909,2089,11870,2146,11812,2185,11742,2199e" filled="false" stroked="true" strokeweight="3pt" strokecolor="#9bba58">
            <v:path arrowok="t"/>
            <v:stroke dashstyle="solid"/>
            <w10:wrap type="none"/>
          </v:shape>
        </w:pict>
      </w:r>
      <w:r>
        <w:rPr/>
        <w:pict>
          <v:group style="position:absolute;margin-left:19.75pt;margin-top:-56.333992pt;width:275.5pt;height:175pt;mso-position-horizontal-relative:page;mso-position-vertical-relative:paragraph;z-index:2296" coordorigin="395,-1127" coordsize="5510,3500">
            <v:rect style="position:absolute;left:405;top:-1117;width:5490;height:3480" filled="false" stroked="true" strokeweight="1pt" strokecolor="#30849b">
              <v:stroke dashstyle="solid"/>
            </v:rect>
            <v:rect style="position:absolute;left:559;top:-952;width:5183;height:494" filled="true" fillcolor="#4aacc5" stroked="false">
              <v:fill type="solid"/>
            </v:rect>
            <v:line style="position:absolute" from="559,-957" to="5742,-957" stroked="true" strokeweight=".47998pt" strokecolor="#30849b">
              <v:stroke dashstyle="solid"/>
            </v:line>
            <v:shape style="position:absolute;left:559;top:-458;width:5183;height:2667" coordorigin="559,-458" coordsize="5183,2667" path="m5742,-458l559,-458,559,-121,559,217,559,2209,5742,2209,5742,-121,5742,-458e" filled="true" fillcolor="#4aacc5" stroked="false">
              <v:path arrowok="t"/>
              <v:fill type="solid"/>
            </v:shape>
            <v:line style="position:absolute" from="554,-962" to="554,2209" stroked="true" strokeweight=".48pt" strokecolor="#30849b">
              <v:stroke dashstyle="solid"/>
            </v:line>
            <v:line style="position:absolute" from="5747,-962" to="5747,2209" stroked="true" strokeweight=".47998pt" strokecolor="#30849b">
              <v:stroke dashstyle="solid"/>
            </v:line>
            <v:shape style="position:absolute;left:554;top:-957;width:5193;height:3167" type="#_x0000_t202" filled="false" stroked="false">
              <v:textbox inset="0,0,0,0">
                <w:txbxContent>
                  <w:p>
                    <w:pPr>
                      <w:spacing w:before="105"/>
                      <w:ind w:left="1615" w:right="0" w:firstLine="0"/>
                      <w:jc w:val="left"/>
                      <w:rPr>
                        <w:i/>
                        <w:sz w:val="28"/>
                      </w:rPr>
                    </w:pPr>
                    <w:r>
                      <w:rPr>
                        <w:i/>
                        <w:color w:val="FFFFFF"/>
                        <w:sz w:val="28"/>
                      </w:rPr>
                      <w:t>IF YOU DISAGREE</w:t>
                    </w:r>
                  </w:p>
                  <w:p>
                    <w:pPr>
                      <w:spacing w:line="276" w:lineRule="auto" w:before="51"/>
                      <w:ind w:left="192" w:right="188" w:firstLine="0"/>
                      <w:jc w:val="both"/>
                      <w:rPr>
                        <w:sz w:val="24"/>
                      </w:rPr>
                    </w:pPr>
                    <w:r>
                      <w:rPr>
                        <w:color w:val="FFFFFF"/>
                        <w:sz w:val="24"/>
                      </w:rPr>
                      <w:t>You or a relative can appeal your doctor’s discharge decision. If you are a Medicare patient, be sure you are given “An Important Message from Medicare” from the hospital’s discharge planner or case manager. This details your rights to remain in the hospital for care and provides information on who to contact to appeal a discharge decision.</w:t>
                    </w:r>
                  </w:p>
                </w:txbxContent>
              </v:textbox>
              <w10:wrap type="none"/>
            </v:shape>
            <w10:wrap type="none"/>
          </v:group>
        </w:pict>
      </w:r>
      <w:r>
        <w:rPr>
          <w:color w:val="7E7E7E"/>
        </w:rPr>
        <w:t>How do I get copies of my </w:t>
      </w:r>
      <w:r>
        <w:rPr>
          <w:rFonts w:ascii="Arial Black"/>
          <w:b/>
          <w:color w:val="7E7E7E"/>
        </w:rPr>
        <w:t>Medical Records</w:t>
      </w:r>
      <w:r>
        <w:rPr>
          <w:color w:val="7E7E7E"/>
        </w:rPr>
        <w:t>?</w:t>
      </w:r>
    </w:p>
    <w:p>
      <w:pPr>
        <w:spacing w:line="278" w:lineRule="auto" w:before="56"/>
        <w:ind w:left="6064" w:right="0" w:firstLine="0"/>
        <w:jc w:val="left"/>
        <w:rPr>
          <w:b/>
          <w:sz w:val="24"/>
        </w:rPr>
      </w:pPr>
      <w:r>
        <w:rPr>
          <w:b/>
          <w:color w:val="7E7E7E"/>
          <w:sz w:val="22"/>
        </w:rPr>
        <w:t>To receive copies of your medical records, please call our Health Information Management office at 979-493-7554</w:t>
      </w:r>
      <w:r>
        <w:rPr>
          <w:b/>
          <w:color w:val="7E7E7E"/>
          <w:sz w:val="24"/>
        </w:rPr>
        <w:t>.</w:t>
      </w:r>
    </w:p>
    <w:p>
      <w:pPr>
        <w:spacing w:after="0" w:line="278" w:lineRule="auto"/>
        <w:jc w:val="left"/>
        <w:rPr>
          <w:sz w:val="24"/>
        </w:rPr>
        <w:sectPr>
          <w:type w:val="continuous"/>
          <w:pgSz w:w="12240" w:h="15840"/>
          <w:pgMar w:top="280" w:bottom="280" w:left="280" w:right="180"/>
        </w:sectPr>
      </w:pPr>
    </w:p>
    <w:p>
      <w:pPr>
        <w:pStyle w:val="BodyText"/>
        <w:spacing w:before="1"/>
        <w:rPr>
          <w:b/>
          <w:sz w:val="21"/>
        </w:rPr>
      </w:pPr>
    </w:p>
    <w:p>
      <w:pPr>
        <w:spacing w:after="0"/>
        <w:rPr>
          <w:sz w:val="21"/>
        </w:rPr>
        <w:sectPr>
          <w:headerReference w:type="default" r:id="rId53"/>
          <w:footerReference w:type="default" r:id="rId54"/>
          <w:pgSz w:w="12240" w:h="15840"/>
          <w:pgMar w:header="361" w:footer="1167" w:top="920" w:bottom="1360" w:left="380" w:right="560"/>
        </w:sectPr>
      </w:pPr>
    </w:p>
    <w:p>
      <w:pPr>
        <w:spacing w:before="45"/>
        <w:ind w:left="340" w:right="0" w:firstLine="0"/>
        <w:jc w:val="left"/>
        <w:rPr>
          <w:b/>
          <w:i/>
          <w:sz w:val="28"/>
        </w:rPr>
      </w:pPr>
      <w:r>
        <w:rPr>
          <w:b/>
          <w:i/>
          <w:sz w:val="28"/>
        </w:rPr>
        <w:t>Take Charge of Your Payments</w:t>
      </w:r>
    </w:p>
    <w:p>
      <w:pPr>
        <w:pStyle w:val="BodyText"/>
        <w:rPr>
          <w:b/>
          <w:i/>
        </w:rPr>
      </w:pPr>
      <w:r>
        <w:rPr/>
        <w:br w:type="column"/>
      </w:r>
      <w:r>
        <w:rPr>
          <w:b/>
          <w:i/>
        </w:rPr>
      </w:r>
    </w:p>
    <w:p>
      <w:pPr>
        <w:pStyle w:val="BodyText"/>
        <w:spacing w:before="10"/>
        <w:rPr>
          <w:b/>
          <w:i/>
          <w:sz w:val="29"/>
        </w:rPr>
      </w:pPr>
    </w:p>
    <w:p>
      <w:pPr>
        <w:pStyle w:val="BodyText"/>
        <w:spacing w:line="276" w:lineRule="auto"/>
        <w:ind w:left="111" w:right="153"/>
        <w:jc w:val="both"/>
      </w:pPr>
      <w:r>
        <w:rPr/>
        <w:t>The hospital billing process may seem complicated, but you can feel more in control by knowing exactly what your bill covers. For example, if you stay overnight, you can expect to see charges for your room, meals, 24- hour nursing care and medicines. The bill will also show charges for any special services, such as X-rays and lab tests. You’ll receive bills for doctors, surgeons and specialists, like radiologists, separately from the hospital bill.</w:t>
      </w:r>
    </w:p>
    <w:p>
      <w:pPr>
        <w:pStyle w:val="BodyText"/>
        <w:spacing w:before="7"/>
        <w:rPr>
          <w:sz w:val="16"/>
        </w:rPr>
      </w:pPr>
    </w:p>
    <w:p>
      <w:pPr>
        <w:pStyle w:val="Heading4"/>
        <w:ind w:left="111"/>
      </w:pPr>
      <w:r>
        <w:rPr/>
        <w:t>Medicare, Medicaid and Commercial Insurance Providers</w:t>
      </w:r>
    </w:p>
    <w:p>
      <w:pPr>
        <w:pStyle w:val="BodyText"/>
        <w:spacing w:line="276" w:lineRule="auto" w:before="245"/>
        <w:ind w:left="111" w:right="157" w:firstLine="720"/>
        <w:jc w:val="both"/>
      </w:pPr>
      <w:r>
        <w:rPr/>
        <w:t>If you use Medicare, Medicaid or a Commercial Insurance Provider, then the hospital forwards your claim based on the information you provide at registration. You’ll receive an explanation of benefits (EOB) statement from your insurance provider. This isn’t a bill.</w:t>
      </w:r>
    </w:p>
    <w:p>
      <w:pPr>
        <w:pStyle w:val="BodyText"/>
        <w:ind w:left="111"/>
        <w:jc w:val="both"/>
      </w:pPr>
      <w:r>
        <w:rPr/>
        <w:t>EOBs show:</w:t>
      </w:r>
    </w:p>
    <w:p>
      <w:pPr>
        <w:spacing w:after="0"/>
        <w:jc w:val="both"/>
        <w:sectPr>
          <w:type w:val="continuous"/>
          <w:pgSz w:w="12240" w:h="15840"/>
          <w:pgMar w:top="280" w:bottom="280" w:left="380" w:right="560"/>
          <w:cols w:num="2" w:equalWidth="0">
            <w:col w:w="4303" w:space="81"/>
            <w:col w:w="6916"/>
          </w:cols>
        </w:sectPr>
      </w:pPr>
    </w:p>
    <w:p>
      <w:pPr>
        <w:pStyle w:val="ListParagraph"/>
        <w:numPr>
          <w:ilvl w:val="0"/>
          <w:numId w:val="11"/>
        </w:numPr>
        <w:tabs>
          <w:tab w:pos="5935" w:val="left" w:leader="none"/>
          <w:tab w:pos="5936" w:val="left" w:leader="none"/>
        </w:tabs>
        <w:spacing w:line="240" w:lineRule="auto" w:before="41" w:after="0"/>
        <w:ind w:left="5935" w:right="0" w:hanging="360"/>
        <w:jc w:val="left"/>
        <w:rPr>
          <w:sz w:val="22"/>
        </w:rPr>
      </w:pPr>
      <w:r>
        <w:rPr/>
        <w:drawing>
          <wp:anchor distT="0" distB="0" distL="0" distR="0" allowOverlap="1" layoutInCell="1" locked="0" behindDoc="0" simplePos="0" relativeHeight="2344">
            <wp:simplePos x="0" y="0"/>
            <wp:positionH relativeFrom="page">
              <wp:posOffset>312420</wp:posOffset>
            </wp:positionH>
            <wp:positionV relativeFrom="paragraph">
              <wp:posOffset>-2955301</wp:posOffset>
            </wp:positionV>
            <wp:extent cx="2660904" cy="4099560"/>
            <wp:effectExtent l="0" t="0" r="0" b="0"/>
            <wp:wrapNone/>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55" cstate="print"/>
                    <a:stretch>
                      <a:fillRect/>
                    </a:stretch>
                  </pic:blipFill>
                  <pic:spPr>
                    <a:xfrm>
                      <a:off x="0" y="0"/>
                      <a:ext cx="2660904" cy="4099560"/>
                    </a:xfrm>
                    <a:prstGeom prst="rect">
                      <a:avLst/>
                    </a:prstGeom>
                  </pic:spPr>
                </pic:pic>
              </a:graphicData>
            </a:graphic>
          </wp:anchor>
        </w:drawing>
      </w:r>
      <w:r>
        <w:rPr>
          <w:sz w:val="22"/>
        </w:rPr>
        <w:t>The amount billed by your doctor or</w:t>
      </w:r>
      <w:r>
        <w:rPr>
          <w:spacing w:val="-14"/>
          <w:sz w:val="22"/>
        </w:rPr>
        <w:t> </w:t>
      </w:r>
      <w:r>
        <w:rPr>
          <w:sz w:val="22"/>
        </w:rPr>
        <w:t>hospital</w:t>
      </w:r>
    </w:p>
    <w:p>
      <w:pPr>
        <w:pStyle w:val="ListParagraph"/>
        <w:numPr>
          <w:ilvl w:val="0"/>
          <w:numId w:val="11"/>
        </w:numPr>
        <w:tabs>
          <w:tab w:pos="5935" w:val="left" w:leader="none"/>
          <w:tab w:pos="5936" w:val="left" w:leader="none"/>
        </w:tabs>
        <w:spacing w:line="240" w:lineRule="auto" w:before="39" w:after="0"/>
        <w:ind w:left="5935" w:right="0" w:hanging="360"/>
        <w:jc w:val="left"/>
        <w:rPr>
          <w:sz w:val="22"/>
        </w:rPr>
      </w:pPr>
      <w:r>
        <w:rPr>
          <w:sz w:val="22"/>
        </w:rPr>
        <w:t>How much of that cost is covered by your</w:t>
      </w:r>
      <w:r>
        <w:rPr>
          <w:spacing w:val="-14"/>
          <w:sz w:val="22"/>
        </w:rPr>
        <w:t> </w:t>
      </w:r>
      <w:r>
        <w:rPr>
          <w:sz w:val="22"/>
        </w:rPr>
        <w:t>insurance</w:t>
      </w:r>
    </w:p>
    <w:p>
      <w:pPr>
        <w:pStyle w:val="ListParagraph"/>
        <w:numPr>
          <w:ilvl w:val="0"/>
          <w:numId w:val="11"/>
        </w:numPr>
        <w:tabs>
          <w:tab w:pos="5935" w:val="left" w:leader="none"/>
          <w:tab w:pos="5936" w:val="left" w:leader="none"/>
        </w:tabs>
        <w:spacing w:line="240" w:lineRule="auto" w:before="41" w:after="0"/>
        <w:ind w:left="5935" w:right="0" w:hanging="360"/>
        <w:jc w:val="left"/>
        <w:rPr>
          <w:sz w:val="22"/>
        </w:rPr>
      </w:pPr>
      <w:r>
        <w:rPr>
          <w:sz w:val="22"/>
        </w:rPr>
        <w:t>How much you</w:t>
      </w:r>
      <w:r>
        <w:rPr>
          <w:spacing w:val="-4"/>
          <w:sz w:val="22"/>
        </w:rPr>
        <w:t> </w:t>
      </w:r>
      <w:r>
        <w:rPr>
          <w:sz w:val="22"/>
        </w:rPr>
        <w:t>owe</w:t>
      </w:r>
    </w:p>
    <w:p>
      <w:pPr>
        <w:pStyle w:val="BodyText"/>
        <w:spacing w:line="278" w:lineRule="auto" w:before="240"/>
        <w:ind w:left="4495"/>
      </w:pPr>
      <w:r>
        <w:rPr/>
        <w:t>Review this and all other bill-related documents carefully. If you have questions, contact the customer service number listed on the statement.</w:t>
      </w:r>
    </w:p>
    <w:p>
      <w:pPr>
        <w:pStyle w:val="Heading4"/>
        <w:spacing w:before="198"/>
        <w:ind w:left="340"/>
      </w:pPr>
      <w:r>
        <w:rPr/>
        <w:t>Self-Pay Patient and Payment Arrangements</w:t>
      </w:r>
    </w:p>
    <w:p>
      <w:pPr>
        <w:pStyle w:val="BodyText"/>
        <w:spacing w:line="278" w:lineRule="auto" w:before="47"/>
        <w:ind w:left="340" w:right="154"/>
        <w:jc w:val="both"/>
      </w:pPr>
      <w:r>
        <w:rPr/>
        <w:t>If you’re planning to pay your bills without help from Medicare or a commercial insurance provider, then you will get  bills directly from the hospital. When the first bill arrives, call the hospital’s financial services department to set up a payment</w:t>
      </w:r>
      <w:r>
        <w:rPr>
          <w:spacing w:val="-1"/>
        </w:rPr>
        <w:t> </w:t>
      </w:r>
      <w:r>
        <w:rPr/>
        <w:t>plan.</w:t>
      </w:r>
    </w:p>
    <w:p>
      <w:pPr>
        <w:pStyle w:val="BodyText"/>
        <w:spacing w:before="4"/>
        <w:rPr>
          <w:sz w:val="11"/>
        </w:rPr>
      </w:pPr>
    </w:p>
    <w:p>
      <w:pPr>
        <w:pStyle w:val="BodyText"/>
        <w:spacing w:line="276" w:lineRule="auto" w:before="56"/>
        <w:ind w:left="8575" w:right="155"/>
        <w:jc w:val="both"/>
      </w:pPr>
      <w:r>
        <w:rPr/>
        <w:pict>
          <v:shape style="position:absolute;margin-left:28.799999pt;margin-top:-2.75636pt;width:404.4pt;height:226.2pt;mso-position-horizontal-relative:page;mso-position-vertical-relative:paragraph;z-index:2368" type="#_x0000_t202" filled="false" stroked="true" strokeweight="5pt" strokecolor="#c0504d">
            <v:textbox inset="0,0,0,0">
              <w:txbxContent>
                <w:p>
                  <w:pPr>
                    <w:spacing w:before="148"/>
                    <w:ind w:left="576" w:right="0" w:firstLine="0"/>
                    <w:jc w:val="left"/>
                    <w:rPr>
                      <w:b/>
                      <w:i/>
                      <w:sz w:val="28"/>
                    </w:rPr>
                  </w:pPr>
                  <w:r>
                    <w:rPr>
                      <w:b/>
                      <w:i/>
                      <w:sz w:val="28"/>
                    </w:rPr>
                    <w:t>Commonly Confused Terms</w:t>
                  </w:r>
                </w:p>
                <w:p>
                  <w:pPr>
                    <w:pStyle w:val="Heading6"/>
                    <w:numPr>
                      <w:ilvl w:val="0"/>
                      <w:numId w:val="12"/>
                    </w:numPr>
                    <w:tabs>
                      <w:tab w:pos="1297" w:val="left" w:leader="none"/>
                    </w:tabs>
                    <w:spacing w:line="276" w:lineRule="auto" w:before="248" w:after="0"/>
                    <w:ind w:left="1296" w:right="285" w:hanging="360"/>
                    <w:jc w:val="both"/>
                  </w:pPr>
                  <w:r>
                    <w:rPr>
                      <w:i/>
                    </w:rPr>
                    <w:t>Deductible: The amount you owe each year before your </w:t>
                  </w:r>
                  <w:r>
                    <w:rPr/>
                    <w:t>insurance begins making</w:t>
                  </w:r>
                  <w:r>
                    <w:rPr>
                      <w:spacing w:val="-18"/>
                    </w:rPr>
                    <w:t> </w:t>
                  </w:r>
                  <w:r>
                    <w:rPr/>
                    <w:t>payments.</w:t>
                  </w:r>
                </w:p>
                <w:p>
                  <w:pPr>
                    <w:pStyle w:val="ListParagraph"/>
                    <w:numPr>
                      <w:ilvl w:val="0"/>
                      <w:numId w:val="12"/>
                    </w:numPr>
                    <w:tabs>
                      <w:tab w:pos="1297" w:val="left" w:leader="none"/>
                    </w:tabs>
                    <w:spacing w:line="276" w:lineRule="auto" w:before="0" w:after="0"/>
                    <w:ind w:left="1296" w:right="282" w:hanging="360"/>
                    <w:jc w:val="both"/>
                    <w:rPr>
                      <w:i/>
                      <w:sz w:val="28"/>
                    </w:rPr>
                  </w:pPr>
                  <w:r>
                    <w:rPr>
                      <w:i/>
                      <w:sz w:val="28"/>
                    </w:rPr>
                    <w:t>Copayment: A flat fee you pay for a specific service, </w:t>
                  </w:r>
                  <w:r>
                    <w:rPr>
                      <w:i/>
                      <w:sz w:val="28"/>
                    </w:rPr>
                    <w:t>usually due at the time of</w:t>
                  </w:r>
                  <w:r>
                    <w:rPr>
                      <w:i/>
                      <w:spacing w:val="-13"/>
                      <w:sz w:val="28"/>
                    </w:rPr>
                    <w:t> </w:t>
                  </w:r>
                  <w:r>
                    <w:rPr>
                      <w:i/>
                      <w:sz w:val="28"/>
                    </w:rPr>
                    <w:t>service.</w:t>
                  </w:r>
                </w:p>
                <w:p>
                  <w:pPr>
                    <w:pStyle w:val="ListParagraph"/>
                    <w:numPr>
                      <w:ilvl w:val="0"/>
                      <w:numId w:val="12"/>
                    </w:numPr>
                    <w:tabs>
                      <w:tab w:pos="1297" w:val="left" w:leader="none"/>
                    </w:tabs>
                    <w:spacing w:line="276" w:lineRule="auto" w:before="0" w:after="0"/>
                    <w:ind w:left="1296" w:right="285" w:hanging="360"/>
                    <w:jc w:val="both"/>
                    <w:rPr>
                      <w:i/>
                      <w:sz w:val="28"/>
                    </w:rPr>
                  </w:pPr>
                  <w:r>
                    <w:rPr>
                      <w:i/>
                      <w:sz w:val="28"/>
                    </w:rPr>
                    <w:t>Co-insurance: The portion of your medical expenses that </w:t>
                  </w:r>
                  <w:r>
                    <w:rPr>
                      <w:i/>
                      <w:sz w:val="28"/>
                    </w:rPr>
                    <w:t>you’re personally responsible for paying. For example, your insurance may cover 80 percent of a bill, while you have to pay the remaining 20</w:t>
                  </w:r>
                  <w:r>
                    <w:rPr>
                      <w:i/>
                      <w:spacing w:val="-21"/>
                      <w:sz w:val="28"/>
                    </w:rPr>
                    <w:t> </w:t>
                  </w:r>
                  <w:r>
                    <w:rPr>
                      <w:i/>
                      <w:sz w:val="28"/>
                    </w:rPr>
                    <w:t>percent.</w:t>
                  </w:r>
                </w:p>
              </w:txbxContent>
            </v:textbox>
            <v:stroke linestyle="thickThin" dashstyle="solid"/>
            <w10:wrap type="none"/>
          </v:shape>
        </w:pict>
      </w:r>
      <w:r>
        <w:rPr/>
        <w:t>Communicate with the business office as soon as possible. If you don’t set  up</w:t>
      </w:r>
    </w:p>
    <w:p>
      <w:pPr>
        <w:pStyle w:val="BodyText"/>
        <w:spacing w:line="276" w:lineRule="auto"/>
        <w:ind w:left="8575" w:right="154"/>
        <w:jc w:val="both"/>
      </w:pPr>
      <w:r>
        <w:rPr/>
        <w:pict>
          <v:shape style="position:absolute;margin-left:447.790009pt;margin-top:79.383636pt;width:128.3pt;height:11.05pt;mso-position-horizontal-relative:page;mso-position-vertical-relative:paragraph;z-index:2320;mso-wrap-distance-left:0;mso-wrap-distance-right:0" type="#_x0000_t202" filled="false" stroked="false">
            <v:textbox inset="0,0,0,0">
              <w:txbxContent>
                <w:p>
                  <w:pPr>
                    <w:pStyle w:val="BodyText"/>
                    <w:spacing w:line="221" w:lineRule="exact"/>
                  </w:pPr>
                  <w:r>
                    <w:rPr/>
                    <w:t>you,  so  reach  out  with any</w:t>
                  </w:r>
                </w:p>
              </w:txbxContent>
            </v:textbox>
            <w10:wrap type="topAndBottom"/>
          </v:shape>
        </w:pict>
      </w:r>
      <w:r>
        <w:rPr/>
        <w:t>a payment plan, or if you stop making payments, your account may be placed with a collection agency. The hospital wants to work  with</w:t>
      </w:r>
    </w:p>
    <w:p>
      <w:pPr>
        <w:pStyle w:val="BodyText"/>
        <w:spacing w:line="278" w:lineRule="auto" w:before="30"/>
        <w:ind w:left="8575" w:right="154"/>
        <w:jc w:val="both"/>
      </w:pPr>
      <w:r>
        <w:rPr/>
        <w:t>questions or concerns you have.</w:t>
      </w:r>
    </w:p>
    <w:p>
      <w:pPr>
        <w:spacing w:after="0" w:line="278" w:lineRule="auto"/>
        <w:jc w:val="both"/>
        <w:sectPr>
          <w:type w:val="continuous"/>
          <w:pgSz w:w="12240" w:h="15840"/>
          <w:pgMar w:top="280" w:bottom="280" w:left="380" w:right="560"/>
        </w:sectPr>
      </w:pPr>
    </w:p>
    <w:p>
      <w:pPr>
        <w:pStyle w:val="BodyText"/>
        <w:spacing w:before="4"/>
      </w:pPr>
    </w:p>
    <w:p>
      <w:pPr>
        <w:pStyle w:val="Heading2"/>
        <w:spacing w:before="28"/>
        <w:ind w:right="320"/>
      </w:pPr>
      <w:r>
        <w:rPr/>
        <w:t>Heart Attack Warnings</w:t>
      </w:r>
    </w:p>
    <w:p>
      <w:pPr>
        <w:spacing w:line="276" w:lineRule="auto" w:before="64"/>
        <w:ind w:left="140" w:right="156" w:firstLine="0"/>
        <w:jc w:val="both"/>
        <w:rPr>
          <w:sz w:val="22"/>
        </w:rPr>
      </w:pPr>
      <w:r>
        <w:rPr>
          <w:sz w:val="22"/>
        </w:rPr>
        <w:t>The main symptom of a heart attack is </w:t>
      </w:r>
      <w:r>
        <w:rPr>
          <w:b/>
          <w:sz w:val="22"/>
        </w:rPr>
        <w:t>chest pain or discomfort</w:t>
      </w:r>
      <w:r>
        <w:rPr>
          <w:sz w:val="22"/>
        </w:rPr>
        <w:t>. It can also feel like </w:t>
      </w:r>
      <w:r>
        <w:rPr>
          <w:b/>
          <w:sz w:val="22"/>
        </w:rPr>
        <w:t>pressure, fullness or squeezing in your chest</w:t>
      </w:r>
      <w:r>
        <w:rPr>
          <w:sz w:val="22"/>
        </w:rPr>
        <w:t>. These feelings may start gradually and get worse, or may come and go. Women are more likely than men to experience other symptoms with chest pain including:</w:t>
      </w:r>
    </w:p>
    <w:p>
      <w:pPr>
        <w:pStyle w:val="ListParagraph"/>
        <w:numPr>
          <w:ilvl w:val="0"/>
          <w:numId w:val="13"/>
        </w:numPr>
        <w:tabs>
          <w:tab w:pos="1580" w:val="left" w:leader="none"/>
          <w:tab w:pos="1581" w:val="left" w:leader="none"/>
        </w:tabs>
        <w:spacing w:line="240" w:lineRule="auto" w:before="1" w:after="0"/>
        <w:ind w:left="1580" w:right="0" w:hanging="360"/>
        <w:jc w:val="left"/>
        <w:rPr>
          <w:sz w:val="22"/>
        </w:rPr>
      </w:pPr>
      <w:r>
        <w:rPr>
          <w:sz w:val="22"/>
        </w:rPr>
        <w:t>Discomfort in your upper body including arms, neck, jaw, back or</w:t>
      </w:r>
      <w:r>
        <w:rPr>
          <w:spacing w:val="-25"/>
          <w:sz w:val="22"/>
        </w:rPr>
        <w:t> </w:t>
      </w:r>
      <w:r>
        <w:rPr>
          <w:sz w:val="22"/>
        </w:rPr>
        <w:t>stomach</w:t>
      </w:r>
    </w:p>
    <w:p>
      <w:pPr>
        <w:pStyle w:val="ListParagraph"/>
        <w:numPr>
          <w:ilvl w:val="0"/>
          <w:numId w:val="13"/>
        </w:numPr>
        <w:tabs>
          <w:tab w:pos="1580" w:val="left" w:leader="none"/>
          <w:tab w:pos="1581" w:val="left" w:leader="none"/>
        </w:tabs>
        <w:spacing w:line="240" w:lineRule="auto" w:before="39" w:after="0"/>
        <w:ind w:left="1580" w:right="0" w:hanging="360"/>
        <w:jc w:val="left"/>
        <w:rPr>
          <w:sz w:val="22"/>
        </w:rPr>
      </w:pPr>
      <w:r>
        <w:rPr>
          <w:sz w:val="22"/>
        </w:rPr>
        <w:t>Shortness of</w:t>
      </w:r>
      <w:r>
        <w:rPr>
          <w:spacing w:val="-2"/>
          <w:sz w:val="22"/>
        </w:rPr>
        <w:t> </w:t>
      </w:r>
      <w:r>
        <w:rPr>
          <w:sz w:val="22"/>
        </w:rPr>
        <w:t>breath</w:t>
      </w:r>
    </w:p>
    <w:p>
      <w:pPr>
        <w:pStyle w:val="ListParagraph"/>
        <w:numPr>
          <w:ilvl w:val="0"/>
          <w:numId w:val="13"/>
        </w:numPr>
        <w:tabs>
          <w:tab w:pos="1580" w:val="left" w:leader="none"/>
          <w:tab w:pos="1581" w:val="left" w:leader="none"/>
        </w:tabs>
        <w:spacing w:line="240" w:lineRule="auto" w:before="41" w:after="0"/>
        <w:ind w:left="1580" w:right="0" w:hanging="360"/>
        <w:jc w:val="left"/>
        <w:rPr>
          <w:sz w:val="22"/>
        </w:rPr>
      </w:pPr>
      <w:r>
        <w:rPr>
          <w:sz w:val="22"/>
        </w:rPr>
        <w:t>Feeling lightheaded or</w:t>
      </w:r>
      <w:r>
        <w:rPr>
          <w:spacing w:val="-11"/>
          <w:sz w:val="22"/>
        </w:rPr>
        <w:t> </w:t>
      </w:r>
      <w:r>
        <w:rPr>
          <w:sz w:val="22"/>
        </w:rPr>
        <w:t>nauseous</w:t>
      </w:r>
    </w:p>
    <w:p>
      <w:pPr>
        <w:spacing w:before="239"/>
        <w:ind w:left="140" w:right="0" w:firstLine="0"/>
        <w:jc w:val="both"/>
        <w:rPr>
          <w:sz w:val="22"/>
        </w:rPr>
      </w:pPr>
      <w:r>
        <w:rPr>
          <w:sz w:val="22"/>
        </w:rPr>
        <w:t>The symptoms of a heart attack can be different for women. Women may also have </w:t>
      </w:r>
      <w:r>
        <w:rPr>
          <w:b/>
          <w:sz w:val="22"/>
        </w:rPr>
        <w:t>unusual heartburn</w:t>
      </w:r>
      <w:r>
        <w:rPr>
          <w:sz w:val="22"/>
        </w:rPr>
        <w:t>, </w:t>
      </w:r>
      <w:r>
        <w:rPr>
          <w:b/>
          <w:sz w:val="22"/>
        </w:rPr>
        <w:t>feel tired </w:t>
      </w:r>
      <w:r>
        <w:rPr>
          <w:sz w:val="22"/>
        </w:rPr>
        <w:t>or</w:t>
      </w:r>
    </w:p>
    <w:p>
      <w:pPr>
        <w:spacing w:before="40"/>
        <w:ind w:left="140" w:right="0" w:firstLine="0"/>
        <w:jc w:val="both"/>
        <w:rPr>
          <w:sz w:val="22"/>
        </w:rPr>
      </w:pPr>
      <w:r>
        <w:rPr>
          <w:b/>
          <w:sz w:val="22"/>
        </w:rPr>
        <w:t>anxious </w:t>
      </w:r>
      <w:r>
        <w:rPr>
          <w:sz w:val="22"/>
        </w:rPr>
        <w:t>weeks before a heart attack.</w:t>
      </w:r>
    </w:p>
    <w:p>
      <w:pPr>
        <w:pStyle w:val="BodyText"/>
        <w:spacing w:before="6"/>
        <w:rPr>
          <w:sz w:val="17"/>
        </w:rPr>
      </w:pPr>
    </w:p>
    <w:p>
      <w:pPr>
        <w:pStyle w:val="Heading2"/>
        <w:spacing w:before="27"/>
        <w:ind w:left="301" w:right="320"/>
      </w:pPr>
      <w:r>
        <w:rPr/>
        <w:t>Stroke Warnings</w:t>
      </w:r>
    </w:p>
    <w:p>
      <w:pPr>
        <w:pStyle w:val="BodyText"/>
        <w:spacing w:before="268"/>
        <w:ind w:left="140"/>
      </w:pPr>
      <w:r>
        <w:rPr/>
        <w:t>Think </w:t>
      </w:r>
      <w:r>
        <w:rPr>
          <w:b/>
          <w:sz w:val="26"/>
        </w:rPr>
        <w:t>F.A.S.T. </w:t>
      </w:r>
      <w:r>
        <w:rPr/>
        <w:t>when it comes to recognizing a stroke:</w:t>
      </w:r>
    </w:p>
    <w:p>
      <w:pPr>
        <w:pStyle w:val="ListParagraph"/>
        <w:numPr>
          <w:ilvl w:val="0"/>
          <w:numId w:val="14"/>
        </w:numPr>
        <w:tabs>
          <w:tab w:pos="860" w:val="left" w:leader="none"/>
          <w:tab w:pos="861" w:val="left" w:leader="none"/>
        </w:tabs>
        <w:spacing w:line="240" w:lineRule="auto" w:before="47" w:after="0"/>
        <w:ind w:left="860" w:right="0" w:hanging="360"/>
        <w:jc w:val="left"/>
        <w:rPr>
          <w:rFonts w:ascii="Symbol"/>
          <w:sz w:val="24"/>
        </w:rPr>
      </w:pPr>
      <w:r>
        <w:rPr>
          <w:b/>
          <w:sz w:val="26"/>
        </w:rPr>
        <w:t>FACE DROOPING:  </w:t>
      </w:r>
      <w:r>
        <w:rPr>
          <w:sz w:val="22"/>
        </w:rPr>
        <w:t>Does one side of your face droop or is it numb? Try to</w:t>
      </w:r>
      <w:r>
        <w:rPr>
          <w:spacing w:val="-29"/>
          <w:sz w:val="22"/>
        </w:rPr>
        <w:t> </w:t>
      </w:r>
      <w:r>
        <w:rPr>
          <w:sz w:val="22"/>
        </w:rPr>
        <w:t>smile.</w:t>
      </w:r>
    </w:p>
    <w:p>
      <w:pPr>
        <w:pStyle w:val="ListParagraph"/>
        <w:numPr>
          <w:ilvl w:val="0"/>
          <w:numId w:val="14"/>
        </w:numPr>
        <w:tabs>
          <w:tab w:pos="860" w:val="left" w:leader="none"/>
          <w:tab w:pos="861" w:val="left" w:leader="none"/>
        </w:tabs>
        <w:spacing w:line="240" w:lineRule="auto" w:before="49" w:after="0"/>
        <w:ind w:left="860" w:right="0" w:hanging="360"/>
        <w:jc w:val="left"/>
        <w:rPr>
          <w:rFonts w:ascii="Symbol"/>
          <w:sz w:val="22"/>
        </w:rPr>
      </w:pPr>
      <w:r>
        <w:rPr>
          <w:b/>
          <w:sz w:val="26"/>
        </w:rPr>
        <w:t>ARM WEAKNESS: </w:t>
      </w:r>
      <w:r>
        <w:rPr>
          <w:sz w:val="22"/>
        </w:rPr>
        <w:t>Is one arm weak or numb? Raise both arms. Does one arm drift</w:t>
      </w:r>
      <w:r>
        <w:rPr>
          <w:spacing w:val="-25"/>
          <w:sz w:val="22"/>
        </w:rPr>
        <w:t> </w:t>
      </w:r>
      <w:r>
        <w:rPr>
          <w:sz w:val="22"/>
        </w:rPr>
        <w:t>downward?</w:t>
      </w:r>
    </w:p>
    <w:p>
      <w:pPr>
        <w:pStyle w:val="ListParagraph"/>
        <w:numPr>
          <w:ilvl w:val="0"/>
          <w:numId w:val="14"/>
        </w:numPr>
        <w:tabs>
          <w:tab w:pos="860" w:val="left" w:leader="none"/>
          <w:tab w:pos="861" w:val="left" w:leader="none"/>
        </w:tabs>
        <w:spacing w:line="273" w:lineRule="auto" w:before="47" w:after="0"/>
        <w:ind w:left="860" w:right="627" w:hanging="360"/>
        <w:jc w:val="left"/>
        <w:rPr>
          <w:rFonts w:ascii="Symbol" w:hAnsi="Symbol"/>
          <w:sz w:val="22"/>
        </w:rPr>
      </w:pPr>
      <w:r>
        <w:rPr>
          <w:b/>
          <w:sz w:val="26"/>
        </w:rPr>
        <w:t>SPEECH DIFFICULITY: </w:t>
      </w:r>
      <w:r>
        <w:rPr>
          <w:sz w:val="22"/>
        </w:rPr>
        <w:t>Is your speech slurred? Are your unable to speak? Try to say simple sentences like “The sky is</w:t>
      </w:r>
      <w:r>
        <w:rPr>
          <w:spacing w:val="-4"/>
          <w:sz w:val="22"/>
        </w:rPr>
        <w:t> </w:t>
      </w:r>
      <w:r>
        <w:rPr>
          <w:sz w:val="22"/>
        </w:rPr>
        <w:t>blue.”</w:t>
      </w:r>
    </w:p>
    <w:p>
      <w:pPr>
        <w:pStyle w:val="ListParagraph"/>
        <w:numPr>
          <w:ilvl w:val="0"/>
          <w:numId w:val="14"/>
        </w:numPr>
        <w:tabs>
          <w:tab w:pos="860" w:val="left" w:leader="none"/>
          <w:tab w:pos="861" w:val="left" w:leader="none"/>
        </w:tabs>
        <w:spacing w:line="240" w:lineRule="auto" w:before="3" w:after="0"/>
        <w:ind w:left="860" w:right="0" w:hanging="360"/>
        <w:jc w:val="left"/>
        <w:rPr>
          <w:rFonts w:ascii="Symbol"/>
          <w:sz w:val="22"/>
        </w:rPr>
      </w:pPr>
      <w:r>
        <w:rPr>
          <w:b/>
          <w:sz w:val="26"/>
        </w:rPr>
        <w:t>TIME TO CALL 911: </w:t>
      </w:r>
      <w:r>
        <w:rPr>
          <w:sz w:val="22"/>
        </w:rPr>
        <w:t>If you notice any of these symptoms, even if they go away, call 911 right</w:t>
      </w:r>
      <w:r>
        <w:rPr>
          <w:spacing w:val="20"/>
          <w:sz w:val="22"/>
        </w:rPr>
        <w:t> </w:t>
      </w:r>
      <w:r>
        <w:rPr>
          <w:sz w:val="22"/>
        </w:rPr>
        <w:t>away.</w:t>
      </w:r>
    </w:p>
    <w:p>
      <w:pPr>
        <w:pStyle w:val="Heading2"/>
        <w:spacing w:before="249"/>
        <w:ind w:right="317"/>
      </w:pPr>
      <w:r>
        <w:rPr/>
        <w:drawing>
          <wp:anchor distT="0" distB="0" distL="0" distR="0" allowOverlap="1" layoutInCell="1" locked="0" behindDoc="0" simplePos="0" relativeHeight="2392">
            <wp:simplePos x="0" y="0"/>
            <wp:positionH relativeFrom="page">
              <wp:posOffset>5751576</wp:posOffset>
            </wp:positionH>
            <wp:positionV relativeFrom="paragraph">
              <wp:posOffset>455913</wp:posOffset>
            </wp:positionV>
            <wp:extent cx="1565148" cy="1965960"/>
            <wp:effectExtent l="0" t="0" r="0" b="0"/>
            <wp:wrapNone/>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58" cstate="print"/>
                    <a:stretch>
                      <a:fillRect/>
                    </a:stretch>
                  </pic:blipFill>
                  <pic:spPr>
                    <a:xfrm>
                      <a:off x="0" y="0"/>
                      <a:ext cx="1565148" cy="1965960"/>
                    </a:xfrm>
                    <a:prstGeom prst="rect">
                      <a:avLst/>
                    </a:prstGeom>
                  </pic:spPr>
                </pic:pic>
              </a:graphicData>
            </a:graphic>
          </wp:anchor>
        </w:drawing>
      </w:r>
      <w:r>
        <w:rPr/>
        <w:t>Stop Smoking</w:t>
      </w:r>
    </w:p>
    <w:p>
      <w:pPr>
        <w:pStyle w:val="BodyText"/>
        <w:spacing w:line="276" w:lineRule="auto" w:before="61"/>
        <w:ind w:left="140" w:right="2915"/>
      </w:pPr>
      <w:r>
        <w:rPr/>
        <w:t>No matter how long you’ve been a smoker; it’s never too late to quit this unhealthy habit. The benefits start right away and last a lifetime:</w:t>
      </w:r>
    </w:p>
    <w:p>
      <w:pPr>
        <w:pStyle w:val="ListParagraph"/>
        <w:numPr>
          <w:ilvl w:val="0"/>
          <w:numId w:val="14"/>
        </w:numPr>
        <w:tabs>
          <w:tab w:pos="860" w:val="left" w:leader="none"/>
          <w:tab w:pos="861" w:val="left" w:leader="none"/>
        </w:tabs>
        <w:spacing w:line="240" w:lineRule="auto" w:before="1" w:after="0"/>
        <w:ind w:left="860" w:right="0" w:hanging="360"/>
        <w:jc w:val="left"/>
        <w:rPr>
          <w:rFonts w:ascii="Symbol"/>
          <w:sz w:val="22"/>
        </w:rPr>
      </w:pPr>
      <w:r>
        <w:rPr>
          <w:b/>
          <w:sz w:val="22"/>
        </w:rPr>
        <w:t>20 MINUTES </w:t>
      </w:r>
      <w:r>
        <w:rPr>
          <w:sz w:val="22"/>
        </w:rPr>
        <w:t>after quitting, your heart rate and blood pressure</w:t>
      </w:r>
      <w:r>
        <w:rPr>
          <w:spacing w:val="-20"/>
          <w:sz w:val="22"/>
        </w:rPr>
        <w:t> </w:t>
      </w:r>
      <w:r>
        <w:rPr>
          <w:sz w:val="22"/>
        </w:rPr>
        <w:t>drop.</w:t>
      </w:r>
    </w:p>
    <w:p>
      <w:pPr>
        <w:pStyle w:val="ListParagraph"/>
        <w:numPr>
          <w:ilvl w:val="0"/>
          <w:numId w:val="14"/>
        </w:numPr>
        <w:tabs>
          <w:tab w:pos="860" w:val="left" w:leader="none"/>
          <w:tab w:pos="861" w:val="left" w:leader="none"/>
        </w:tabs>
        <w:spacing w:line="276" w:lineRule="auto" w:before="38" w:after="0"/>
        <w:ind w:left="860" w:right="3099" w:hanging="360"/>
        <w:jc w:val="left"/>
        <w:rPr>
          <w:rFonts w:ascii="Symbol"/>
          <w:sz w:val="22"/>
        </w:rPr>
      </w:pPr>
      <w:r>
        <w:rPr>
          <w:b/>
          <w:sz w:val="22"/>
        </w:rPr>
        <w:t>2 WEEKS TO 3 MONTHS </w:t>
      </w:r>
      <w:r>
        <w:rPr>
          <w:sz w:val="22"/>
        </w:rPr>
        <w:t>after quitting, your circulation improves and your lungs work</w:t>
      </w:r>
      <w:r>
        <w:rPr>
          <w:spacing w:val="-3"/>
          <w:sz w:val="22"/>
        </w:rPr>
        <w:t> </w:t>
      </w:r>
      <w:r>
        <w:rPr>
          <w:sz w:val="22"/>
        </w:rPr>
        <w:t>better.</w:t>
      </w:r>
    </w:p>
    <w:p>
      <w:pPr>
        <w:pStyle w:val="ListParagraph"/>
        <w:numPr>
          <w:ilvl w:val="0"/>
          <w:numId w:val="14"/>
        </w:numPr>
        <w:tabs>
          <w:tab w:pos="860" w:val="left" w:leader="none"/>
          <w:tab w:pos="861" w:val="left" w:leader="none"/>
        </w:tabs>
        <w:spacing w:line="240" w:lineRule="auto" w:before="0" w:after="0"/>
        <w:ind w:left="860" w:right="0" w:hanging="360"/>
        <w:jc w:val="left"/>
        <w:rPr>
          <w:rFonts w:ascii="Symbol" w:hAnsi="Symbol"/>
          <w:sz w:val="22"/>
        </w:rPr>
      </w:pPr>
      <w:r>
        <w:rPr>
          <w:b/>
          <w:sz w:val="22"/>
        </w:rPr>
        <w:t>1 YEAR </w:t>
      </w:r>
      <w:r>
        <w:rPr>
          <w:sz w:val="22"/>
        </w:rPr>
        <w:t>after quitting, your risk of heart disease is half that of a</w:t>
      </w:r>
      <w:r>
        <w:rPr>
          <w:spacing w:val="-20"/>
          <w:sz w:val="22"/>
        </w:rPr>
        <w:t> </w:t>
      </w:r>
      <w:r>
        <w:rPr>
          <w:sz w:val="22"/>
        </w:rPr>
        <w:t>smoker’s.</w:t>
      </w:r>
    </w:p>
    <w:p>
      <w:pPr>
        <w:pStyle w:val="ListParagraph"/>
        <w:numPr>
          <w:ilvl w:val="0"/>
          <w:numId w:val="14"/>
        </w:numPr>
        <w:tabs>
          <w:tab w:pos="860" w:val="left" w:leader="none"/>
          <w:tab w:pos="861" w:val="left" w:leader="none"/>
        </w:tabs>
        <w:spacing w:line="276" w:lineRule="auto" w:before="38" w:after="0"/>
        <w:ind w:left="860" w:right="2931" w:hanging="360"/>
        <w:jc w:val="left"/>
        <w:rPr>
          <w:rFonts w:ascii="Symbol"/>
          <w:sz w:val="22"/>
        </w:rPr>
      </w:pPr>
      <w:r>
        <w:rPr>
          <w:b/>
          <w:sz w:val="22"/>
        </w:rPr>
        <w:t>5 YEARS </w:t>
      </w:r>
      <w:r>
        <w:rPr>
          <w:sz w:val="22"/>
        </w:rPr>
        <w:t>after quitting, your risk of mouth, throat, esophagus and bladder cancers is cut in half.</w:t>
      </w:r>
    </w:p>
    <w:p>
      <w:pPr>
        <w:pStyle w:val="ListParagraph"/>
        <w:numPr>
          <w:ilvl w:val="0"/>
          <w:numId w:val="14"/>
        </w:numPr>
        <w:tabs>
          <w:tab w:pos="860" w:val="left" w:leader="none"/>
          <w:tab w:pos="861" w:val="left" w:leader="none"/>
        </w:tabs>
        <w:spacing w:line="279" w:lineRule="exact" w:before="0" w:after="0"/>
        <w:ind w:left="860" w:right="0" w:hanging="360"/>
        <w:jc w:val="left"/>
        <w:rPr>
          <w:rFonts w:ascii="Symbol" w:hAnsi="Symbol"/>
          <w:sz w:val="22"/>
        </w:rPr>
      </w:pPr>
      <w:r>
        <w:rPr>
          <w:b/>
          <w:sz w:val="22"/>
        </w:rPr>
        <w:t>10 YEARS </w:t>
      </w:r>
      <w:r>
        <w:rPr>
          <w:sz w:val="22"/>
        </w:rPr>
        <w:t>after quitting, your risk of lung cancer is half that of a</w:t>
      </w:r>
      <w:r>
        <w:rPr>
          <w:spacing w:val="-10"/>
          <w:sz w:val="22"/>
        </w:rPr>
        <w:t> </w:t>
      </w:r>
      <w:r>
        <w:rPr>
          <w:sz w:val="22"/>
        </w:rPr>
        <w:t>smoker’s.</w:t>
      </w:r>
    </w:p>
    <w:p>
      <w:pPr>
        <w:pStyle w:val="ListParagraph"/>
        <w:numPr>
          <w:ilvl w:val="0"/>
          <w:numId w:val="14"/>
        </w:numPr>
        <w:tabs>
          <w:tab w:pos="860" w:val="left" w:leader="none"/>
          <w:tab w:pos="861" w:val="left" w:leader="none"/>
        </w:tabs>
        <w:spacing w:line="240" w:lineRule="auto" w:before="42" w:after="0"/>
        <w:ind w:left="860" w:right="0" w:hanging="360"/>
        <w:jc w:val="left"/>
        <w:rPr>
          <w:rFonts w:ascii="Symbol" w:hAnsi="Symbol"/>
          <w:sz w:val="22"/>
        </w:rPr>
      </w:pPr>
      <w:r>
        <w:rPr>
          <w:b/>
          <w:sz w:val="22"/>
        </w:rPr>
        <w:t>15 YEARS </w:t>
      </w:r>
      <w:r>
        <w:rPr>
          <w:sz w:val="22"/>
        </w:rPr>
        <w:t>after quitting, your risk of heart disease is the same as a</w:t>
      </w:r>
      <w:r>
        <w:rPr>
          <w:spacing w:val="-16"/>
          <w:sz w:val="22"/>
        </w:rPr>
        <w:t> </w:t>
      </w:r>
      <w:r>
        <w:rPr>
          <w:sz w:val="22"/>
        </w:rPr>
        <w:t>nonsmoker’s.</w:t>
      </w:r>
    </w:p>
    <w:p>
      <w:pPr>
        <w:pStyle w:val="BodyText"/>
        <w:rPr>
          <w:sz w:val="28"/>
        </w:rPr>
      </w:pPr>
    </w:p>
    <w:p>
      <w:pPr>
        <w:pStyle w:val="Heading4"/>
        <w:spacing w:before="209"/>
        <w:ind w:left="140"/>
        <w:jc w:val="left"/>
      </w:pPr>
      <w:r>
        <w:rPr/>
        <w:t>3 Tips to Help You Quit</w:t>
      </w:r>
    </w:p>
    <w:p>
      <w:pPr>
        <w:pStyle w:val="ListParagraph"/>
        <w:numPr>
          <w:ilvl w:val="0"/>
          <w:numId w:val="15"/>
        </w:numPr>
        <w:tabs>
          <w:tab w:pos="1221" w:val="left" w:leader="none"/>
        </w:tabs>
        <w:spacing w:line="276" w:lineRule="auto" w:before="51" w:after="0"/>
        <w:ind w:left="1220" w:right="332" w:hanging="360"/>
        <w:jc w:val="left"/>
        <w:rPr>
          <w:sz w:val="22"/>
        </w:rPr>
      </w:pPr>
      <w:r>
        <w:rPr>
          <w:b/>
          <w:sz w:val="24"/>
        </w:rPr>
        <w:t>Fight the Urge - </w:t>
      </w:r>
      <w:r>
        <w:rPr>
          <w:sz w:val="22"/>
        </w:rPr>
        <w:t>Don’t let yourself think that you can have just one cigarette, but if you do</w:t>
      </w:r>
      <w:r>
        <w:rPr>
          <w:spacing w:val="-34"/>
          <w:sz w:val="22"/>
        </w:rPr>
        <w:t> </w:t>
      </w:r>
      <w:r>
        <w:rPr>
          <w:sz w:val="22"/>
        </w:rPr>
        <w:t>slip, start again and make tomorrow your first new day to</w:t>
      </w:r>
      <w:r>
        <w:rPr>
          <w:spacing w:val="-14"/>
          <w:sz w:val="22"/>
        </w:rPr>
        <w:t> </w:t>
      </w:r>
      <w:r>
        <w:rPr>
          <w:sz w:val="22"/>
        </w:rPr>
        <w:t>quit.</w:t>
      </w:r>
    </w:p>
    <w:p>
      <w:pPr>
        <w:pStyle w:val="ListParagraph"/>
        <w:numPr>
          <w:ilvl w:val="0"/>
          <w:numId w:val="15"/>
        </w:numPr>
        <w:tabs>
          <w:tab w:pos="1221" w:val="left" w:leader="none"/>
        </w:tabs>
        <w:spacing w:line="276" w:lineRule="auto" w:before="0" w:after="0"/>
        <w:ind w:left="1220" w:right="312" w:hanging="360"/>
        <w:jc w:val="left"/>
        <w:rPr>
          <w:sz w:val="22"/>
        </w:rPr>
      </w:pPr>
      <w:r>
        <w:rPr>
          <w:b/>
          <w:sz w:val="24"/>
        </w:rPr>
        <w:t>Get Moving - </w:t>
      </w:r>
      <w:r>
        <w:rPr>
          <w:sz w:val="22"/>
        </w:rPr>
        <w:t>Exercise is a good way to keep your mind off cigarettes. The longer you go without smoking, the better you can breathe and the easier it will be to</w:t>
      </w:r>
      <w:r>
        <w:rPr>
          <w:spacing w:val="-18"/>
          <w:sz w:val="22"/>
        </w:rPr>
        <w:t> </w:t>
      </w:r>
      <w:r>
        <w:rPr>
          <w:sz w:val="22"/>
        </w:rPr>
        <w:t>exercise.</w:t>
      </w:r>
    </w:p>
    <w:p>
      <w:pPr>
        <w:pStyle w:val="ListParagraph"/>
        <w:numPr>
          <w:ilvl w:val="0"/>
          <w:numId w:val="15"/>
        </w:numPr>
        <w:tabs>
          <w:tab w:pos="1221" w:val="left" w:leader="none"/>
        </w:tabs>
        <w:spacing w:line="240" w:lineRule="auto" w:before="0" w:after="0"/>
        <w:ind w:left="1220" w:right="0" w:hanging="360"/>
        <w:jc w:val="left"/>
        <w:rPr>
          <w:sz w:val="22"/>
        </w:rPr>
      </w:pPr>
      <w:r>
        <w:rPr>
          <w:b/>
          <w:sz w:val="24"/>
        </w:rPr>
        <w:t>Keep Your Mouth Busy - </w:t>
      </w:r>
      <w:r>
        <w:rPr>
          <w:sz w:val="22"/>
        </w:rPr>
        <w:t>Try toothpicks, celery, sugarless gum or sugar-free</w:t>
      </w:r>
      <w:r>
        <w:rPr>
          <w:spacing w:val="-27"/>
          <w:sz w:val="22"/>
        </w:rPr>
        <w:t> </w:t>
      </w:r>
      <w:r>
        <w:rPr>
          <w:sz w:val="22"/>
        </w:rPr>
        <w:t>lollipops.</w:t>
      </w:r>
    </w:p>
    <w:sectPr>
      <w:headerReference w:type="default" r:id="rId56"/>
      <w:footerReference w:type="default" r:id="rId57"/>
      <w:pgSz w:w="12240" w:h="15840"/>
      <w:pgMar w:header="361" w:footer="778" w:top="920" w:bottom="96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Franklin Gothic Medium">
    <w:altName w:val="Franklin Gothic Medium"/>
    <w:charset w:val="0"/>
    <w:family w:val="swiss"/>
    <w:pitch w:val="variable"/>
  </w:font>
  <w:font w:name="Nyala">
    <w:altName w:val="Nyala"/>
    <w:charset w:val="0"/>
    <w:family w:val="auto"/>
    <w:pitch w:val="variable"/>
  </w:font>
  <w:font w:name="Cambria">
    <w:altName w:val="Cambria"/>
    <w:charset w:val="0"/>
    <w:family w:val="roman"/>
    <w:pitch w:val="variable"/>
  </w:font>
  <w:font w:name="Bookman Old Style">
    <w:altName w:val="Bookman Old Style"/>
    <w:charset w:val="0"/>
    <w:family w:val="roman"/>
    <w:pitch w:val="variable"/>
  </w:font>
  <w:font w:name="Symbol">
    <w:altName w:val="Symbol"/>
    <w:charset w:val="2"/>
    <w:family w:val="roman"/>
    <w:pitch w:val="variable"/>
  </w:font>
  <w:font w:name="Calibri">
    <w:altName w:val="Calibri"/>
    <w:charset w:val="0"/>
    <w:family w:val="swiss"/>
    <w:pitch w:val="variable"/>
  </w:font>
  <w:font w:name="Segoe Print">
    <w:altName w:val="Segoe Print"/>
    <w:charset w:val="0"/>
    <w:family w:val="auto"/>
    <w:pitch w:val="variable"/>
  </w:font>
  <w:font w:name="Courier New">
    <w:altName w:val="Courier New"/>
    <w:charset w:val="0"/>
    <w:family w:val="modern"/>
    <w:pitch w:val="fixed"/>
  </w:font>
  <w:font w:name="Wingdings">
    <w:altName w:val="Wingdings"/>
    <w:charset w:val="2"/>
    <w:family w:val="auto"/>
    <w:pitch w:val="variable"/>
  </w:font>
  <w:font w:name="MV Boli">
    <w:altName w:val="MV Boli"/>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769989pt;margin-top:750.745972pt;width:8.6pt;height:15.1pt;mso-position-horizontal-relative:page;mso-position-vertical-relative:page;z-index:-28360" type="#_x0000_t202" filled="false" stroked="false">
          <v:textbox inset="0,0,0,0">
            <w:txbxContent>
              <w:p>
                <w:pPr>
                  <w:spacing w:line="203" w:lineRule="exact" w:before="0"/>
                  <w:ind w:left="40" w:right="0" w:firstLine="0"/>
                  <w:jc w:val="left"/>
                  <w:rPr>
                    <w:sz w:val="18"/>
                  </w:rPr>
                </w:pPr>
                <w:r>
                  <w:rPr/>
                  <w:fldChar w:fldCharType="begin"/>
                </w:r>
                <w:r>
                  <w:rPr>
                    <w:sz w:val="18"/>
                  </w:rPr>
                  <w:instrText> PAGE </w:instrText>
                </w:r>
                <w:r>
                  <w:rPr/>
                  <w:fldChar w:fldCharType="separate"/>
                </w:r>
                <w:r>
                  <w:rPr/>
                  <w:t>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489990pt;margin-top:722.666016pt;width:11.15pt;height:11pt;mso-position-horizontal-relative:page;mso-position-vertical-relative:page;z-index:-27664" type="#_x0000_t202" filled="false" stroked="false">
          <v:textbox inset="0,0,0,0">
            <w:txbxContent>
              <w:p>
                <w:pPr>
                  <w:spacing w:line="203" w:lineRule="exact" w:before="0"/>
                  <w:ind w:left="20" w:right="0" w:firstLine="0"/>
                  <w:jc w:val="left"/>
                  <w:rPr>
                    <w:sz w:val="18"/>
                  </w:rPr>
                </w:pPr>
                <w:r>
                  <w:rPr>
                    <w:sz w:val="18"/>
                  </w:rPr>
                  <w:t>17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489990pt;margin-top:742.106018pt;width:11.15pt;height:11pt;mso-position-horizontal-relative:page;mso-position-vertical-relative:page;z-index:-27592" type="#_x0000_t202" filled="false" stroked="false">
          <v:textbox inset="0,0,0,0">
            <w:txbxContent>
              <w:p>
                <w:pPr>
                  <w:spacing w:line="203" w:lineRule="exact" w:before="0"/>
                  <w:ind w:left="20" w:right="0" w:firstLine="0"/>
                  <w:jc w:val="left"/>
                  <w:rPr>
                    <w:sz w:val="18"/>
                  </w:rPr>
                </w:pPr>
                <w:r>
                  <w:rPr>
                    <w:sz w:val="18"/>
                  </w:rPr>
                  <w:t>18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301.769989pt;margin-top:740.065979pt;width:8.6pt;height:14.25pt;mso-position-horizontal-relative:page;mso-position-vertical-relative:page;z-index:-28264" type="#_x0000_t202" filled="false" stroked="false">
          <v:textbox inset="0,0,0,0">
            <w:txbxContent>
              <w:p>
                <w:pPr>
                  <w:spacing w:before="48"/>
                  <w:ind w:left="40" w:right="0" w:firstLine="0"/>
                  <w:jc w:val="left"/>
                  <w:rPr>
                    <w:sz w:val="18"/>
                  </w:rPr>
                </w:pPr>
                <w:r>
                  <w:rPr/>
                  <w:fldChar w:fldCharType="begin"/>
                </w:r>
                <w:r>
                  <w:rPr>
                    <w:sz w:val="18"/>
                  </w:rPr>
                  <w:instrText> PAGE </w:instrText>
                </w:r>
                <w:r>
                  <w:rPr/>
                  <w:fldChar w:fldCharType="separate"/>
                </w:r>
                <w:r>
                  <w:rPr/>
                  <w:t>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769989pt;margin-top:762.866028pt;width:6.6pt;height:11pt;mso-position-horizontal-relative:page;mso-position-vertical-relative:page;z-index:-28216" type="#_x0000_t202" filled="false" stroked="false">
          <v:textbox inset="0,0,0,0">
            <w:txbxContent>
              <w:p>
                <w:pPr>
                  <w:spacing w:line="203" w:lineRule="exact" w:before="0"/>
                  <w:ind w:left="20" w:right="0" w:firstLine="0"/>
                  <w:jc w:val="left"/>
                  <w:rPr>
                    <w:sz w:val="18"/>
                  </w:rPr>
                </w:pPr>
                <w:r>
                  <w:rPr>
                    <w:sz w:val="18"/>
                  </w:rPr>
                  <w:t>8</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769989pt;margin-top:749.666016pt;width:6.6pt;height:11pt;mso-position-horizontal-relative:page;mso-position-vertical-relative:page;z-index:-28144" type="#_x0000_t202" filled="false" stroked="false">
          <v:textbox inset="0,0,0,0">
            <w:txbxContent>
              <w:p>
                <w:pPr>
                  <w:spacing w:line="203" w:lineRule="exact" w:before="0"/>
                  <w:ind w:left="20" w:right="0" w:firstLine="0"/>
                  <w:jc w:val="left"/>
                  <w:rPr>
                    <w:sz w:val="18"/>
                  </w:rPr>
                </w:pPr>
                <w:r>
                  <w:rPr>
                    <w:sz w:val="18"/>
                  </w:rPr>
                  <w:t>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489990pt;margin-top:751.585999pt;width:11.15pt;height:11pt;mso-position-horizontal-relative:page;mso-position-vertical-relative:page;z-index:-28072" type="#_x0000_t202" filled="false" stroked="false">
          <v:textbox inset="0,0,0,0">
            <w:txbxContent>
              <w:p>
                <w:pPr>
                  <w:spacing w:line="203" w:lineRule="exact" w:before="0"/>
                  <w:ind w:left="20" w:right="0" w:firstLine="0"/>
                  <w:jc w:val="left"/>
                  <w:rPr>
                    <w:sz w:val="18"/>
                  </w:rPr>
                </w:pPr>
                <w:r>
                  <w:rPr>
                    <w:sz w:val="18"/>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489990pt;margin-top:742.585999pt;width:11.15pt;height:11pt;mso-position-horizontal-relative:page;mso-position-vertical-relative:page;z-index:-28048" type="#_x0000_t202" filled="false" stroked="false">
          <v:textbox inset="0,0,0,0">
            <w:txbxContent>
              <w:p>
                <w:pPr>
                  <w:spacing w:line="203" w:lineRule="exact" w:before="0"/>
                  <w:ind w:left="20" w:right="0" w:firstLine="0"/>
                  <w:jc w:val="left"/>
                  <w:rPr>
                    <w:sz w:val="18"/>
                  </w:rPr>
                </w:pPr>
                <w:r>
                  <w:rPr>
                    <w:sz w:val="18"/>
                  </w:rPr>
                  <w:t>11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890015pt;margin-top:759.385986pt;width:11.15pt;height:11pt;mso-position-horizontal-relative:page;mso-position-vertical-relative:page;z-index:-27976" type="#_x0000_t202" filled="false" stroked="false">
          <v:textbox inset="0,0,0,0">
            <w:txbxContent>
              <w:p>
                <w:pPr>
                  <w:spacing w:line="203" w:lineRule="exact" w:before="0"/>
                  <w:ind w:left="20" w:right="0" w:firstLine="0"/>
                  <w:jc w:val="left"/>
                  <w:rPr>
                    <w:sz w:val="18"/>
                  </w:rPr>
                </w:pPr>
                <w:r>
                  <w:rPr>
                    <w:sz w:val="18"/>
                  </w:rPr>
                  <w:t>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489990pt;margin-top:720.145996pt;width:11.15pt;height:11pt;mso-position-horizontal-relative:page;mso-position-vertical-relative:page;z-index:-27904" type="#_x0000_t202" filled="false" stroked="false">
          <v:textbox inset="0,0,0,0">
            <w:txbxContent>
              <w:p>
                <w:pPr>
                  <w:spacing w:line="203" w:lineRule="exact" w:before="0"/>
                  <w:ind w:left="20" w:right="0" w:firstLine="0"/>
                  <w:jc w:val="left"/>
                  <w:rPr>
                    <w:sz w:val="18"/>
                  </w:rPr>
                </w:pPr>
                <w:r>
                  <w:rPr>
                    <w:sz w:val="18"/>
                  </w:rPr>
                  <w:t>13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 style="position:absolute;margin-left:299.489990pt;margin-top:737.065979pt;width:14.25pt;height:19.2pt;mso-position-horizontal-relative:page;mso-position-vertical-relative:page;z-index:-27832" type="#_x0000_t202" filled="false" stroked="false">
          <v:textbox inset="0,0,0,0">
            <w:txbxContent>
              <w:p>
                <w:pPr>
                  <w:spacing w:before="147"/>
                  <w:ind w:left="61" w:right="0" w:firstLine="0"/>
                  <w:jc w:val="left"/>
                  <w:rPr>
                    <w:sz w:val="18"/>
                  </w:rPr>
                </w:pPr>
                <w:r>
                  <w:rPr/>
                  <w:fldChar w:fldCharType="begin"/>
                </w:r>
                <w:r>
                  <w:rPr>
                    <w:sz w:val="18"/>
                  </w:rPr>
                  <w:instrText> PAGE </w:instrText>
                </w:r>
                <w:r>
                  <w:rPr/>
                  <w:fldChar w:fldCharType="separate"/>
                </w:r>
                <w:r>
                  <w:rPr/>
                  <w:t>16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08" from="34.560001pt,45.959999pt" to="577.540001pt,45.959999pt" stroked="true" strokeweight=".96pt" strokecolor="#4f81bc">
          <v:stroke dashstyle="solid"/>
          <w10:wrap type="none"/>
        </v:line>
      </w:pict>
    </w:r>
    <w:r>
      <w:rPr/>
      <w:pict>
        <v:shapetype id="_x0000_t202" o:spt="202" coordsize="21600,21600" path="m,l,21600r21600,l21600,xe">
          <v:stroke joinstyle="miter"/>
          <v:path gradientshapeok="t" o:connecttype="rect"/>
        </v:shapetype>
        <v:shape style="position:absolute;margin-left:35pt;margin-top:17.038086pt;width:164.1pt;height:25.5pt;mso-position-horizontal-relative:page;mso-position-vertical-relative:page;z-index:-28384" type="#_x0000_t202" filled="false" stroked="false">
          <v:textbox inset="0,0,0,0">
            <w:txbxContent>
              <w:p>
                <w:pPr>
                  <w:spacing w:before="20"/>
                  <w:ind w:left="20" w:right="0" w:firstLine="0"/>
                  <w:jc w:val="left"/>
                  <w:rPr>
                    <w:rFonts w:ascii="Cambria"/>
                    <w:b/>
                    <w:sz w:val="32"/>
                  </w:rPr>
                </w:pPr>
                <w:r>
                  <w:rPr>
                    <w:rFonts w:ascii="Cambria"/>
                    <w:b/>
                    <w:color w:val="17365D"/>
                    <w:sz w:val="40"/>
                  </w:rPr>
                  <w:t>T</w:t>
                </w:r>
                <w:r>
                  <w:rPr>
                    <w:rFonts w:ascii="Cambria"/>
                    <w:b/>
                    <w:color w:val="17365D"/>
                    <w:sz w:val="32"/>
                  </w:rPr>
                  <w:t>ABLE OF </w:t>
                </w:r>
                <w:r>
                  <w:rPr>
                    <w:rFonts w:ascii="Cambria"/>
                    <w:b/>
                    <w:color w:val="17365D"/>
                    <w:sz w:val="40"/>
                  </w:rPr>
                  <w:t>C</w:t>
                </w:r>
                <w:r>
                  <w:rPr>
                    <w:rFonts w:ascii="Cambria"/>
                    <w:b/>
                    <w:color w:val="17365D"/>
                    <w:sz w:val="32"/>
                  </w:rPr>
                  <w:t>ONTENTS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952" from="34.560001pt,45.959999pt" to="577.540001pt,45.959999pt" stroked="true" strokeweight=".96pt" strokecolor="#4f81bc">
          <v:stroke dashstyle="solid"/>
          <w10:wrap type="none"/>
        </v:line>
      </w:pict>
    </w:r>
    <w:r>
      <w:rPr/>
      <w:pict>
        <v:shape style="position:absolute;margin-left:35pt;margin-top:17.038086pt;width:83.25pt;height:25.5pt;mso-position-horizontal-relative:page;mso-position-vertical-relative:page;z-index:-27928" type="#_x0000_t202" filled="false" stroked="false">
          <v:textbox inset="0,0,0,0">
            <w:txbxContent>
              <w:p>
                <w:pPr>
                  <w:spacing w:before="20"/>
                  <w:ind w:left="20" w:right="0" w:firstLine="0"/>
                  <w:jc w:val="left"/>
                  <w:rPr>
                    <w:rFonts w:ascii="Cambria"/>
                    <w:b/>
                    <w:sz w:val="32"/>
                  </w:rPr>
                </w:pPr>
                <w:r>
                  <w:rPr>
                    <w:rFonts w:ascii="Cambria"/>
                    <w:b/>
                    <w:color w:val="17365D"/>
                    <w:spacing w:val="-13"/>
                    <w:sz w:val="40"/>
                  </w:rPr>
                  <w:t>S</w:t>
                </w:r>
                <w:r>
                  <w:rPr>
                    <w:rFonts w:ascii="Cambria"/>
                    <w:b/>
                    <w:color w:val="17365D"/>
                    <w:spacing w:val="-13"/>
                    <w:sz w:val="32"/>
                  </w:rPr>
                  <w:t>TAY </w:t>
                </w:r>
                <w:r>
                  <w:rPr>
                    <w:rFonts w:ascii="Cambria"/>
                    <w:b/>
                    <w:color w:val="17365D"/>
                    <w:sz w:val="40"/>
                  </w:rPr>
                  <w:t>S</w:t>
                </w:r>
                <w:r>
                  <w:rPr>
                    <w:rFonts w:ascii="Cambria"/>
                    <w:b/>
                    <w:color w:val="17365D"/>
                    <w:sz w:val="32"/>
                  </w:rPr>
                  <w:t>AFE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880" from="34.560001pt,45.959999pt" to="577.540001pt,45.959999pt" stroked="true" strokeweight=".96pt" strokecolor="#4f81bc">
          <v:stroke dashstyle="solid"/>
          <w10:wrap type="none"/>
        </v:line>
      </w:pict>
    </w:r>
    <w:r>
      <w:rPr/>
      <w:pict>
        <v:shape style="position:absolute;margin-left:35pt;margin-top:17.038086pt;width:215.8pt;height:25.5pt;mso-position-horizontal-relative:page;mso-position-vertical-relative:page;z-index:-27856" type="#_x0000_t202" filled="false" stroked="false">
          <v:textbox inset="0,0,0,0">
            <w:txbxContent>
              <w:p>
                <w:pPr>
                  <w:spacing w:before="20"/>
                  <w:ind w:left="20" w:right="0" w:firstLine="0"/>
                  <w:jc w:val="left"/>
                  <w:rPr>
                    <w:rFonts w:ascii="Cambria"/>
                    <w:b/>
                    <w:sz w:val="32"/>
                  </w:rPr>
                </w:pPr>
                <w:r>
                  <w:rPr>
                    <w:rFonts w:ascii="Cambria"/>
                    <w:b/>
                    <w:color w:val="17365D"/>
                    <w:sz w:val="40"/>
                  </w:rPr>
                  <w:t>K</w:t>
                </w:r>
                <w:r>
                  <w:rPr>
                    <w:rFonts w:ascii="Cambria"/>
                    <w:b/>
                    <w:color w:val="17365D"/>
                    <w:sz w:val="32"/>
                  </w:rPr>
                  <w:t>NOW </w:t>
                </w:r>
                <w:r>
                  <w:rPr>
                    <w:rFonts w:ascii="Cambria"/>
                    <w:b/>
                    <w:color w:val="17365D"/>
                    <w:sz w:val="40"/>
                  </w:rPr>
                  <w:t>Y</w:t>
                </w:r>
                <w:r>
                  <w:rPr>
                    <w:rFonts w:ascii="Cambria"/>
                    <w:b/>
                    <w:color w:val="17365D"/>
                    <w:sz w:val="32"/>
                  </w:rPr>
                  <w:t>OUR </w:t>
                </w:r>
                <w:r>
                  <w:rPr>
                    <w:rFonts w:ascii="Cambria"/>
                    <w:b/>
                    <w:color w:val="17365D"/>
                    <w:sz w:val="40"/>
                  </w:rPr>
                  <w:t>M</w:t>
                </w:r>
                <w:r>
                  <w:rPr>
                    <w:rFonts w:ascii="Cambria"/>
                    <w:b/>
                    <w:color w:val="17365D"/>
                    <w:sz w:val="32"/>
                  </w:rPr>
                  <w:t>EDICATIONS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808" from="34.560001pt,45.959999pt" to="577.540001pt,45.959999pt" stroked="true" strokeweight=".96pt" strokecolor="#4f81bc">
          <v:stroke dashstyle="solid"/>
          <w10:wrap type="none"/>
        </v:line>
      </w:pict>
    </w:r>
    <w:r>
      <w:rPr/>
      <w:pict>
        <v:shape style="position:absolute;margin-left:35pt;margin-top:17.038086pt;width:248.5pt;height:25.5pt;mso-position-horizontal-relative:page;mso-position-vertical-relative:page;z-index:-27784" type="#_x0000_t202" filled="false" stroked="false">
          <v:textbox inset="0,0,0,0">
            <w:txbxContent>
              <w:p>
                <w:pPr>
                  <w:spacing w:before="20"/>
                  <w:ind w:left="20" w:right="0" w:firstLine="0"/>
                  <w:jc w:val="left"/>
                  <w:rPr>
                    <w:rFonts w:ascii="Cambria"/>
                    <w:b/>
                    <w:sz w:val="32"/>
                  </w:rPr>
                </w:pPr>
                <w:r>
                  <w:rPr>
                    <w:rFonts w:ascii="Cambria"/>
                    <w:b/>
                    <w:color w:val="17365D"/>
                    <w:sz w:val="40"/>
                  </w:rPr>
                  <w:t>Q</w:t>
                </w:r>
                <w:r>
                  <w:rPr>
                    <w:rFonts w:ascii="Cambria"/>
                    <w:b/>
                    <w:color w:val="17365D"/>
                    <w:sz w:val="32"/>
                  </w:rPr>
                  <w:t>UESTIONS </w:t>
                </w:r>
                <w:r>
                  <w:rPr>
                    <w:rFonts w:ascii="Cambria"/>
                    <w:b/>
                    <w:color w:val="17365D"/>
                    <w:sz w:val="40"/>
                  </w:rPr>
                  <w:t>F</w:t>
                </w:r>
                <w:r>
                  <w:rPr>
                    <w:rFonts w:ascii="Cambria"/>
                    <w:b/>
                    <w:color w:val="17365D"/>
                    <w:sz w:val="32"/>
                  </w:rPr>
                  <w:t>OR </w:t>
                </w:r>
                <w:r>
                  <w:rPr>
                    <w:rFonts w:ascii="Cambria"/>
                    <w:b/>
                    <w:color w:val="17365D"/>
                    <w:sz w:val="40"/>
                  </w:rPr>
                  <w:t>Y</w:t>
                </w:r>
                <w:r>
                  <w:rPr>
                    <w:rFonts w:ascii="Cambria"/>
                    <w:b/>
                    <w:color w:val="17365D"/>
                    <w:sz w:val="32"/>
                  </w:rPr>
                  <w:t>OUR </w:t>
                </w:r>
                <w:r>
                  <w:rPr>
                    <w:rFonts w:ascii="Cambria"/>
                    <w:b/>
                    <w:color w:val="17365D"/>
                    <w:sz w:val="40"/>
                  </w:rPr>
                  <w:t>D</w:t>
                </w:r>
                <w:r>
                  <w:rPr>
                    <w:rFonts w:ascii="Cambria"/>
                    <w:b/>
                    <w:color w:val="17365D"/>
                    <w:sz w:val="32"/>
                  </w:rPr>
                  <w:t>OCTOR</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60" from="34.560001pt,45.959999pt" to="577.540001pt,45.959999pt" stroked="true" strokeweight=".96pt" strokecolor="#4f81bc">
          <v:stroke dashstyle="solid"/>
          <w10:wrap type="none"/>
        </v:line>
      </w:pict>
    </w:r>
    <w:r>
      <w:rPr/>
      <w:pict>
        <v:shape style="position:absolute;margin-left:35pt;margin-top:17.038086pt;width:156.450pt;height:25.5pt;mso-position-horizontal-relative:page;mso-position-vertical-relative:page;z-index:-27736" type="#_x0000_t202" filled="false" stroked="false">
          <v:textbox inset="0,0,0,0">
            <w:txbxContent>
              <w:p>
                <w:pPr>
                  <w:spacing w:before="20"/>
                  <w:ind w:left="20" w:right="0" w:firstLine="0"/>
                  <w:jc w:val="left"/>
                  <w:rPr>
                    <w:rFonts w:ascii="Cambria"/>
                    <w:b/>
                    <w:sz w:val="32"/>
                  </w:rPr>
                </w:pPr>
                <w:r>
                  <w:rPr>
                    <w:rFonts w:ascii="Cambria"/>
                    <w:b/>
                    <w:color w:val="17365D"/>
                    <w:sz w:val="40"/>
                  </w:rPr>
                  <w:t>B</w:t>
                </w:r>
                <w:r>
                  <w:rPr>
                    <w:rFonts w:ascii="Cambria"/>
                    <w:b/>
                    <w:color w:val="17365D"/>
                    <w:sz w:val="32"/>
                  </w:rPr>
                  <w:t>EFORE </w:t>
                </w:r>
                <w:r>
                  <w:rPr>
                    <w:rFonts w:ascii="Cambria"/>
                    <w:b/>
                    <w:color w:val="17365D"/>
                    <w:sz w:val="40"/>
                  </w:rPr>
                  <w:t>Y</w:t>
                </w:r>
                <w:r>
                  <w:rPr>
                    <w:rFonts w:ascii="Cambria"/>
                    <w:b/>
                    <w:color w:val="17365D"/>
                    <w:sz w:val="32"/>
                  </w:rPr>
                  <w:t>OU </w:t>
                </w:r>
                <w:r>
                  <w:rPr>
                    <w:rFonts w:ascii="Cambria"/>
                    <w:b/>
                    <w:color w:val="17365D"/>
                    <w:sz w:val="40"/>
                  </w:rPr>
                  <w:t>L</w:t>
                </w:r>
                <w:r>
                  <w:rPr>
                    <w:rFonts w:ascii="Cambria"/>
                    <w:b/>
                    <w:color w:val="17365D"/>
                    <w:sz w:val="32"/>
                  </w:rPr>
                  <w:t>EAVE</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12" from="34.560001pt,45.959999pt" to="577.540001pt,45.959999pt" stroked="true" strokeweight=".96pt" strokecolor="#4f81bc">
          <v:stroke dashstyle="solid"/>
          <w10:wrap type="none"/>
        </v:line>
      </w:pict>
    </w:r>
    <w:r>
      <w:rPr/>
      <w:pict>
        <v:shape style="position:absolute;margin-left:35pt;margin-top:17.038086pt;width:225.65pt;height:25.5pt;mso-position-horizontal-relative:page;mso-position-vertical-relative:page;z-index:-27688" type="#_x0000_t202" filled="false" stroked="false">
          <v:textbox inset="0,0,0,0">
            <w:txbxContent>
              <w:p>
                <w:pPr>
                  <w:spacing w:before="20"/>
                  <w:ind w:left="20" w:right="0" w:firstLine="0"/>
                  <w:jc w:val="left"/>
                  <w:rPr>
                    <w:rFonts w:ascii="Cambria"/>
                    <w:b/>
                    <w:sz w:val="32"/>
                  </w:rPr>
                </w:pPr>
                <w:r>
                  <w:rPr>
                    <w:rFonts w:ascii="Cambria"/>
                    <w:b/>
                    <w:color w:val="17365D"/>
                    <w:sz w:val="40"/>
                  </w:rPr>
                  <w:t>U</w:t>
                </w:r>
                <w:r>
                  <w:rPr>
                    <w:rFonts w:ascii="Cambria"/>
                    <w:b/>
                    <w:color w:val="17365D"/>
                    <w:sz w:val="32"/>
                  </w:rPr>
                  <w:t>NDERSTANDING </w:t>
                </w:r>
                <w:r>
                  <w:rPr>
                    <w:rFonts w:ascii="Cambria"/>
                    <w:b/>
                    <w:color w:val="17365D"/>
                    <w:sz w:val="40"/>
                  </w:rPr>
                  <w:t>Y</w:t>
                </w:r>
                <w:r>
                  <w:rPr>
                    <w:rFonts w:ascii="Cambria"/>
                    <w:b/>
                    <w:color w:val="17365D"/>
                    <w:sz w:val="32"/>
                  </w:rPr>
                  <w:t>OUR </w:t>
                </w:r>
                <w:r>
                  <w:rPr>
                    <w:rFonts w:ascii="Cambria"/>
                    <w:b/>
                    <w:color w:val="17365D"/>
                    <w:sz w:val="40"/>
                  </w:rPr>
                  <w:t>B</w:t>
                </w:r>
                <w:r>
                  <w:rPr>
                    <w:rFonts w:ascii="Cambria"/>
                    <w:b/>
                    <w:color w:val="17365D"/>
                    <w:sz w:val="32"/>
                  </w:rPr>
                  <w:t>ILL</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640" from="34.560001pt,45.959999pt" to="577.540001pt,45.959999pt" stroked="true" strokeweight=".96pt" strokecolor="#4f81bc">
          <v:stroke dashstyle="solid"/>
          <w10:wrap type="none"/>
        </v:line>
      </w:pict>
    </w:r>
    <w:r>
      <w:rPr/>
      <w:pict>
        <v:shape style="position:absolute;margin-left:38.720001pt;margin-top:17.038086pt;width:185.6pt;height:25.5pt;mso-position-horizontal-relative:page;mso-position-vertical-relative:page;z-index:-27616" type="#_x0000_t202" filled="false" stroked="false">
          <v:textbox inset="0,0,0,0">
            <w:txbxContent>
              <w:p>
                <w:pPr>
                  <w:spacing w:before="20"/>
                  <w:ind w:left="20" w:right="0" w:firstLine="0"/>
                  <w:jc w:val="left"/>
                  <w:rPr>
                    <w:rFonts w:ascii="Cambria"/>
                    <w:b/>
                    <w:sz w:val="32"/>
                  </w:rPr>
                </w:pPr>
                <w:r>
                  <w:rPr>
                    <w:rFonts w:ascii="Cambria"/>
                    <w:b/>
                    <w:color w:val="17365D"/>
                    <w:sz w:val="40"/>
                  </w:rPr>
                  <w:t>S</w:t>
                </w:r>
                <w:r>
                  <w:rPr>
                    <w:rFonts w:ascii="Cambria"/>
                    <w:b/>
                    <w:color w:val="17365D"/>
                    <w:sz w:val="32"/>
                  </w:rPr>
                  <w:t>POTLIGHT ON </w:t>
                </w:r>
                <w:r>
                  <w:rPr>
                    <w:rFonts w:ascii="Cambria"/>
                    <w:b/>
                    <w:color w:val="17365D"/>
                    <w:sz w:val="40"/>
                  </w:rPr>
                  <w:t>H</w:t>
                </w:r>
                <w:r>
                  <w:rPr>
                    <w:rFonts w:ascii="Cambria"/>
                    <w:b/>
                    <w:color w:val="17365D"/>
                    <w:sz w:val="32"/>
                  </w:rPr>
                  <w:t>EALTH</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36" from="34.560001pt,45.959999pt" to="577.540001pt,45.959999pt" stroked="true" strokeweight=".96pt" strokecolor="#4f81bc">
          <v:stroke dashstyle="solid"/>
          <w10:wrap type="none"/>
        </v:line>
      </w:pict>
    </w:r>
    <w:r>
      <w:rPr/>
      <w:pict>
        <v:shape style="position:absolute;margin-left:35pt;margin-top:17.038086pt;width:243.8pt;height:25.5pt;mso-position-horizontal-relative:page;mso-position-vertical-relative:page;z-index:-28312" type="#_x0000_t202" filled="false" stroked="false">
          <v:textbox inset="0,0,0,0">
            <w:txbxContent>
              <w:p>
                <w:pPr>
                  <w:spacing w:before="20"/>
                  <w:ind w:left="20" w:right="0" w:firstLine="0"/>
                  <w:jc w:val="left"/>
                  <w:rPr>
                    <w:rFonts w:ascii="Cambria"/>
                    <w:b/>
                    <w:sz w:val="32"/>
                  </w:rPr>
                </w:pPr>
                <w:r>
                  <w:rPr>
                    <w:rFonts w:ascii="Cambria"/>
                    <w:b/>
                    <w:color w:val="17365D"/>
                    <w:spacing w:val="-7"/>
                    <w:sz w:val="40"/>
                  </w:rPr>
                  <w:t>F</w:t>
                </w:r>
                <w:r>
                  <w:rPr>
                    <w:rFonts w:ascii="Cambria"/>
                    <w:b/>
                    <w:color w:val="17365D"/>
                    <w:spacing w:val="-7"/>
                    <w:sz w:val="32"/>
                  </w:rPr>
                  <w:t>AST </w:t>
                </w:r>
                <w:r>
                  <w:rPr>
                    <w:rFonts w:ascii="Cambria"/>
                    <w:b/>
                    <w:color w:val="17365D"/>
                    <w:spacing w:val="-5"/>
                    <w:sz w:val="40"/>
                  </w:rPr>
                  <w:t>F</w:t>
                </w:r>
                <w:r>
                  <w:rPr>
                    <w:rFonts w:ascii="Cambria"/>
                    <w:b/>
                    <w:color w:val="17365D"/>
                    <w:spacing w:val="-5"/>
                    <w:sz w:val="32"/>
                  </w:rPr>
                  <w:t>ACTS </w:t>
                </w:r>
                <w:r>
                  <w:rPr>
                    <w:rFonts w:ascii="Cambria"/>
                    <w:b/>
                    <w:color w:val="17365D"/>
                    <w:spacing w:val="3"/>
                    <w:sz w:val="40"/>
                  </w:rPr>
                  <w:t>A</w:t>
                </w:r>
                <w:r>
                  <w:rPr>
                    <w:rFonts w:ascii="Cambria"/>
                    <w:b/>
                    <w:color w:val="17365D"/>
                    <w:spacing w:val="3"/>
                    <w:sz w:val="32"/>
                  </w:rPr>
                  <w:t>BOUT </w:t>
                </w:r>
                <w:r>
                  <w:rPr>
                    <w:rFonts w:ascii="Cambria"/>
                    <w:b/>
                    <w:color w:val="17365D"/>
                    <w:sz w:val="40"/>
                  </w:rPr>
                  <w:t>Y</w:t>
                </w:r>
                <w:r>
                  <w:rPr>
                    <w:rFonts w:ascii="Cambria"/>
                    <w:b/>
                    <w:color w:val="17365D"/>
                    <w:sz w:val="32"/>
                  </w:rPr>
                  <w:t>OUR </w:t>
                </w:r>
                <w:r>
                  <w:rPr>
                    <w:rFonts w:ascii="Cambria"/>
                    <w:b/>
                    <w:color w:val="17365D"/>
                    <w:spacing w:val="-12"/>
                    <w:sz w:val="40"/>
                  </w:rPr>
                  <w:t>S</w:t>
                </w:r>
                <w:r>
                  <w:rPr>
                    <w:rFonts w:ascii="Cambria"/>
                    <w:b/>
                    <w:color w:val="17365D"/>
                    <w:spacing w:val="-12"/>
                    <w:sz w:val="32"/>
                  </w:rPr>
                  <w:t>TAY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17.038086pt;width:158.1pt;height:25.5pt;mso-position-horizontal-relative:page;mso-position-vertical-relative:page;z-index:-28288" type="#_x0000_t202" filled="false" stroked="false">
          <v:textbox inset="0,0,0,0">
            <w:txbxContent>
              <w:p>
                <w:pPr>
                  <w:spacing w:before="20"/>
                  <w:ind w:left="20" w:right="0" w:firstLine="0"/>
                  <w:jc w:val="left"/>
                  <w:rPr>
                    <w:rFonts w:ascii="Cambria"/>
                    <w:b/>
                    <w:sz w:val="32"/>
                  </w:rPr>
                </w:pPr>
                <w:r>
                  <w:rPr>
                    <w:rFonts w:ascii="Cambria"/>
                    <w:b/>
                    <w:sz w:val="40"/>
                  </w:rPr>
                  <w:t>H</w:t>
                </w:r>
                <w:r>
                  <w:rPr>
                    <w:rFonts w:ascii="Cambria"/>
                    <w:b/>
                    <w:sz w:val="32"/>
                  </w:rPr>
                  <w:t>OSPITAL </w:t>
                </w:r>
                <w:r>
                  <w:rPr>
                    <w:rFonts w:ascii="Cambria"/>
                    <w:b/>
                    <w:sz w:val="40"/>
                  </w:rPr>
                  <w:t>S</w:t>
                </w:r>
                <w:r>
                  <w:rPr>
                    <w:rFonts w:ascii="Cambria"/>
                    <w:b/>
                    <w:sz w:val="32"/>
                  </w:rPr>
                  <w:t>ERVICES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17.038086pt;width:414.2pt;height:25.5pt;mso-position-horizontal-relative:page;mso-position-vertical-relative:page;z-index:-28240" type="#_x0000_t202" filled="false" stroked="false">
          <v:textbox inset="0,0,0,0">
            <w:txbxContent>
              <w:p>
                <w:pPr>
                  <w:spacing w:before="20"/>
                  <w:ind w:left="20" w:right="0" w:firstLine="0"/>
                  <w:jc w:val="left"/>
                  <w:rPr>
                    <w:rFonts w:ascii="Cambria"/>
                    <w:b/>
                    <w:sz w:val="32"/>
                  </w:rPr>
                </w:pPr>
                <w:r>
                  <w:rPr>
                    <w:rFonts w:ascii="Cambria"/>
                    <w:b/>
                    <w:color w:val="17365D"/>
                    <w:sz w:val="40"/>
                  </w:rPr>
                  <w:t>S</w:t>
                </w:r>
                <w:r>
                  <w:rPr>
                    <w:rFonts w:ascii="Cambria"/>
                    <w:b/>
                    <w:color w:val="17365D"/>
                    <w:sz w:val="32"/>
                  </w:rPr>
                  <w:t>HORTEN THE </w:t>
                </w:r>
                <w:r>
                  <w:rPr>
                    <w:rFonts w:ascii="Cambria"/>
                    <w:b/>
                    <w:color w:val="17365D"/>
                    <w:sz w:val="40"/>
                  </w:rPr>
                  <w:t>R</w:t>
                </w:r>
                <w:r>
                  <w:rPr>
                    <w:rFonts w:ascii="Cambria"/>
                    <w:b/>
                    <w:color w:val="17365D"/>
                    <w:sz w:val="32"/>
                  </w:rPr>
                  <w:t>OAD TO </w:t>
                </w:r>
                <w:r>
                  <w:rPr>
                    <w:rFonts w:ascii="Cambria"/>
                    <w:b/>
                    <w:color w:val="17365D"/>
                    <w:sz w:val="40"/>
                  </w:rPr>
                  <w:t>R</w:t>
                </w:r>
                <w:r>
                  <w:rPr>
                    <w:rFonts w:ascii="Cambria"/>
                    <w:b/>
                    <w:color w:val="17365D"/>
                    <w:sz w:val="32"/>
                  </w:rPr>
                  <w:t>ECOVERY WITH </w:t>
                </w:r>
                <w:r>
                  <w:rPr>
                    <w:rFonts w:ascii="Cambria"/>
                    <w:b/>
                    <w:color w:val="17365D"/>
                    <w:sz w:val="40"/>
                  </w:rPr>
                  <w:t>S</w:t>
                </w:r>
                <w:r>
                  <w:rPr>
                    <w:rFonts w:ascii="Cambria"/>
                    <w:b/>
                    <w:color w:val="17365D"/>
                    <w:sz w:val="32"/>
                  </w:rPr>
                  <w:t>WING BED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92" from="34.560001pt,45.959999pt" to="577.540001pt,45.959999pt" stroked="true" strokeweight=".96pt" strokecolor="#4f81bc">
          <v:stroke dashstyle="solid"/>
          <w10:wrap type="none"/>
        </v:line>
      </w:pict>
    </w:r>
    <w:r>
      <w:rPr/>
      <w:pict>
        <v:shape style="position:absolute;margin-left:35pt;margin-top:17.038086pt;width:299.7pt;height:25.5pt;mso-position-horizontal-relative:page;mso-position-vertical-relative:page;z-index:-28168" type="#_x0000_t202" filled="false" stroked="false">
          <v:textbox inset="0,0,0,0">
            <w:txbxContent>
              <w:p>
                <w:pPr>
                  <w:spacing w:before="20"/>
                  <w:ind w:left="20" w:right="0" w:firstLine="0"/>
                  <w:jc w:val="left"/>
                  <w:rPr>
                    <w:rFonts w:ascii="Cambria"/>
                    <w:b/>
                    <w:sz w:val="32"/>
                  </w:rPr>
                </w:pPr>
                <w:r>
                  <w:rPr>
                    <w:rFonts w:ascii="Cambria"/>
                    <w:b/>
                    <w:color w:val="17365D"/>
                    <w:sz w:val="40"/>
                  </w:rPr>
                  <w:t>P</w:t>
                </w:r>
                <w:r>
                  <w:rPr>
                    <w:rFonts w:ascii="Cambria"/>
                    <w:b/>
                    <w:color w:val="17365D"/>
                    <w:sz w:val="32"/>
                  </w:rPr>
                  <w:t>ATIENT </w:t>
                </w:r>
                <w:r>
                  <w:rPr>
                    <w:rFonts w:ascii="Cambria"/>
                    <w:b/>
                    <w:color w:val="17365D"/>
                    <w:sz w:val="40"/>
                  </w:rPr>
                  <w:t>R</w:t>
                </w:r>
                <w:r>
                  <w:rPr>
                    <w:rFonts w:ascii="Cambria"/>
                    <w:b/>
                    <w:color w:val="17365D"/>
                    <w:sz w:val="32"/>
                  </w:rPr>
                  <w:t>IGHTS </w:t>
                </w:r>
                <w:r>
                  <w:rPr>
                    <w:rFonts w:ascii="Cambria"/>
                    <w:b/>
                    <w:color w:val="17365D"/>
                    <w:sz w:val="40"/>
                  </w:rPr>
                  <w:t>&amp; R</w:t>
                </w:r>
                <w:r>
                  <w:rPr>
                    <w:rFonts w:ascii="Cambria"/>
                    <w:b/>
                    <w:color w:val="17365D"/>
                    <w:sz w:val="32"/>
                  </w:rPr>
                  <w:t>ESPONSIBILITIES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20" from="34.560001pt,45.959999pt" to="577.540001pt,45.959999pt" stroked="true" strokeweight=".96pt" strokecolor="#4f81bc">
          <v:stroke dashstyle="solid"/>
          <w10:wrap type="none"/>
        </v:line>
      </w:pict>
    </w:r>
    <w:r>
      <w:rPr/>
      <w:pict>
        <v:shape style="position:absolute;margin-left:35pt;margin-top:17.038086pt;width:319.75pt;height:25.5pt;mso-position-horizontal-relative:page;mso-position-vertical-relative:page;z-index:-28096" type="#_x0000_t202" filled="false" stroked="false">
          <v:textbox inset="0,0,0,0">
            <w:txbxContent>
              <w:p>
                <w:pPr>
                  <w:spacing w:before="20"/>
                  <w:ind w:left="20" w:right="0" w:firstLine="0"/>
                  <w:jc w:val="left"/>
                  <w:rPr>
                    <w:rFonts w:ascii="Cambria"/>
                    <w:b/>
                    <w:sz w:val="32"/>
                  </w:rPr>
                </w:pPr>
                <w:r>
                  <w:rPr>
                    <w:rFonts w:ascii="Cambria"/>
                    <w:b/>
                    <w:color w:val="17365D"/>
                    <w:sz w:val="40"/>
                  </w:rPr>
                  <w:t>P</w:t>
                </w:r>
                <w:r>
                  <w:rPr>
                    <w:rFonts w:ascii="Cambria"/>
                    <w:b/>
                    <w:color w:val="17365D"/>
                    <w:sz w:val="32"/>
                  </w:rPr>
                  <w:t>RIVACY </w:t>
                </w:r>
                <w:r>
                  <w:rPr>
                    <w:rFonts w:ascii="Cambria"/>
                    <w:b/>
                    <w:color w:val="17365D"/>
                    <w:sz w:val="40"/>
                  </w:rPr>
                  <w:t>&amp; Y</w:t>
                </w:r>
                <w:r>
                  <w:rPr>
                    <w:rFonts w:ascii="Cambria"/>
                    <w:b/>
                    <w:color w:val="17365D"/>
                    <w:sz w:val="32"/>
                  </w:rPr>
                  <w:t>OUR </w:t>
                </w:r>
                <w:r>
                  <w:rPr>
                    <w:rFonts w:ascii="Cambria"/>
                    <w:b/>
                    <w:color w:val="17365D"/>
                    <w:sz w:val="40"/>
                  </w:rPr>
                  <w:t>H</w:t>
                </w:r>
                <w:r>
                  <w:rPr>
                    <w:rFonts w:ascii="Cambria"/>
                    <w:b/>
                    <w:color w:val="17365D"/>
                    <w:sz w:val="32"/>
                  </w:rPr>
                  <w:t>EALTH </w:t>
                </w:r>
                <w:r>
                  <w:rPr>
                    <w:rFonts w:ascii="Cambria"/>
                    <w:b/>
                    <w:color w:val="17365D"/>
                    <w:sz w:val="40"/>
                  </w:rPr>
                  <w:t>I</w:t>
                </w:r>
                <w:r>
                  <w:rPr>
                    <w:rFonts w:ascii="Cambria"/>
                    <w:b/>
                    <w:color w:val="17365D"/>
                    <w:sz w:val="32"/>
                  </w:rPr>
                  <w:t>NFORMATION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024" from="34.560001pt,45.959999pt" to="577.540001pt,45.959999pt" stroked="true" strokeweight=".96pt" strokecolor="#4f81bc">
          <v:stroke dashstyle="solid"/>
          <w10:wrap type="none"/>
        </v:line>
      </w:pict>
    </w:r>
    <w:r>
      <w:rPr/>
      <w:pict>
        <v:shape style="position:absolute;margin-left:35pt;margin-top:17.038086pt;width:473.9pt;height:25.5pt;mso-position-horizontal-relative:page;mso-position-vertical-relative:page;z-index:-28000" type="#_x0000_t202" filled="false" stroked="false">
          <v:textbox inset="0,0,0,0">
            <w:txbxContent>
              <w:p>
                <w:pPr>
                  <w:spacing w:before="20"/>
                  <w:ind w:left="20" w:right="0" w:firstLine="0"/>
                  <w:jc w:val="left"/>
                  <w:rPr>
                    <w:rFonts w:ascii="Cambria"/>
                    <w:b/>
                    <w:sz w:val="32"/>
                  </w:rPr>
                </w:pPr>
                <w:r>
                  <w:rPr>
                    <w:rFonts w:ascii="Cambria"/>
                    <w:b/>
                    <w:color w:val="17365D"/>
                    <w:sz w:val="40"/>
                  </w:rPr>
                  <w:t>A S</w:t>
                </w:r>
                <w:r>
                  <w:rPr>
                    <w:rFonts w:ascii="Cambria"/>
                    <w:b/>
                    <w:color w:val="17365D"/>
                    <w:sz w:val="32"/>
                  </w:rPr>
                  <w:t>IMPLE AND </w:t>
                </w:r>
                <w:r>
                  <w:rPr>
                    <w:rFonts w:ascii="Cambria"/>
                    <w:b/>
                    <w:color w:val="17365D"/>
                    <w:sz w:val="40"/>
                  </w:rPr>
                  <w:t>S</w:t>
                </w:r>
                <w:r>
                  <w:rPr>
                    <w:rFonts w:ascii="Cambria"/>
                    <w:b/>
                    <w:color w:val="17365D"/>
                    <w:sz w:val="32"/>
                  </w:rPr>
                  <w:t>MART </w:t>
                </w:r>
                <w:r>
                  <w:rPr>
                    <w:rFonts w:ascii="Cambria"/>
                    <w:b/>
                    <w:color w:val="17365D"/>
                    <w:sz w:val="40"/>
                  </w:rPr>
                  <w:t>W</w:t>
                </w:r>
                <w:r>
                  <w:rPr>
                    <w:rFonts w:ascii="Cambria"/>
                    <w:b/>
                    <w:color w:val="17365D"/>
                    <w:sz w:val="32"/>
                  </w:rPr>
                  <w:t>AY TO </w:t>
                </w:r>
                <w:r>
                  <w:rPr>
                    <w:rFonts w:ascii="Cambria"/>
                    <w:b/>
                    <w:color w:val="17365D"/>
                    <w:sz w:val="40"/>
                  </w:rPr>
                  <w:t>T</w:t>
                </w:r>
                <w:r>
                  <w:rPr>
                    <w:rFonts w:ascii="Cambria"/>
                    <w:b/>
                    <w:color w:val="17365D"/>
                    <w:sz w:val="32"/>
                  </w:rPr>
                  <w:t>AKE </w:t>
                </w:r>
                <w:r>
                  <w:rPr>
                    <w:rFonts w:ascii="Cambria"/>
                    <w:b/>
                    <w:color w:val="17365D"/>
                    <w:sz w:val="40"/>
                  </w:rPr>
                  <w:t>C</w:t>
                </w:r>
                <w:r>
                  <w:rPr>
                    <w:rFonts w:ascii="Cambria"/>
                    <w:b/>
                    <w:color w:val="17365D"/>
                    <w:sz w:val="32"/>
                  </w:rPr>
                  <w:t>HARGE OF </w:t>
                </w:r>
                <w:r>
                  <w:rPr>
                    <w:rFonts w:ascii="Cambria"/>
                    <w:b/>
                    <w:color w:val="17365D"/>
                    <w:sz w:val="40"/>
                  </w:rPr>
                  <w:t>Y</w:t>
                </w:r>
                <w:r>
                  <w:rPr>
                    <w:rFonts w:ascii="Cambria"/>
                    <w:b/>
                    <w:color w:val="17365D"/>
                    <w:sz w:val="32"/>
                  </w:rPr>
                  <w:t>OUR  </w:t>
                </w:r>
                <w:r>
                  <w:rPr>
                    <w:rFonts w:ascii="Cambria"/>
                    <w:b/>
                    <w:color w:val="17365D"/>
                    <w:sz w:val="40"/>
                  </w:rPr>
                  <w:t>C</w:t>
                </w:r>
                <w:r>
                  <w:rPr>
                    <w:rFonts w:ascii="Cambria"/>
                    <w:b/>
                    <w:color w:val="17365D"/>
                    <w:sz w:val="32"/>
                  </w:rPr>
                  <w:t>ARE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1220" w:hanging="360"/>
        <w:jc w:val="left"/>
      </w:pPr>
      <w:rPr>
        <w:rFonts w:hint="default" w:ascii="Calibri" w:hAnsi="Calibri" w:eastAsia="Calibri" w:cs="Calibri"/>
        <w:w w:val="100"/>
        <w:sz w:val="22"/>
        <w:szCs w:val="22"/>
      </w:rPr>
    </w:lvl>
    <w:lvl w:ilvl="1">
      <w:start w:val="0"/>
      <w:numFmt w:val="bullet"/>
      <w:lvlText w:val="•"/>
      <w:lvlJc w:val="left"/>
      <w:pPr>
        <w:ind w:left="2208" w:hanging="360"/>
      </w:pPr>
      <w:rPr>
        <w:rFonts w:hint="default"/>
      </w:rPr>
    </w:lvl>
    <w:lvl w:ilvl="2">
      <w:start w:val="0"/>
      <w:numFmt w:val="bullet"/>
      <w:lvlText w:val="•"/>
      <w:lvlJc w:val="left"/>
      <w:pPr>
        <w:ind w:left="3196" w:hanging="360"/>
      </w:pPr>
      <w:rPr>
        <w:rFonts w:hint="default"/>
      </w:rPr>
    </w:lvl>
    <w:lvl w:ilvl="3">
      <w:start w:val="0"/>
      <w:numFmt w:val="bullet"/>
      <w:lvlText w:val="•"/>
      <w:lvlJc w:val="left"/>
      <w:pPr>
        <w:ind w:left="4184" w:hanging="360"/>
      </w:pPr>
      <w:rPr>
        <w:rFonts w:hint="default"/>
      </w:rPr>
    </w:lvl>
    <w:lvl w:ilvl="4">
      <w:start w:val="0"/>
      <w:numFmt w:val="bullet"/>
      <w:lvlText w:val="•"/>
      <w:lvlJc w:val="left"/>
      <w:pPr>
        <w:ind w:left="5172" w:hanging="360"/>
      </w:pPr>
      <w:rPr>
        <w:rFonts w:hint="default"/>
      </w:rPr>
    </w:lvl>
    <w:lvl w:ilvl="5">
      <w:start w:val="0"/>
      <w:numFmt w:val="bullet"/>
      <w:lvlText w:val="•"/>
      <w:lvlJc w:val="left"/>
      <w:pPr>
        <w:ind w:left="6160" w:hanging="360"/>
      </w:pPr>
      <w:rPr>
        <w:rFonts w:hint="default"/>
      </w:rPr>
    </w:lvl>
    <w:lvl w:ilvl="6">
      <w:start w:val="0"/>
      <w:numFmt w:val="bullet"/>
      <w:lvlText w:val="•"/>
      <w:lvlJc w:val="left"/>
      <w:pPr>
        <w:ind w:left="7148" w:hanging="360"/>
      </w:pPr>
      <w:rPr>
        <w:rFonts w:hint="default"/>
      </w:rPr>
    </w:lvl>
    <w:lvl w:ilvl="7">
      <w:start w:val="0"/>
      <w:numFmt w:val="bullet"/>
      <w:lvlText w:val="•"/>
      <w:lvlJc w:val="left"/>
      <w:pPr>
        <w:ind w:left="8136" w:hanging="360"/>
      </w:pPr>
      <w:rPr>
        <w:rFonts w:hint="default"/>
      </w:rPr>
    </w:lvl>
    <w:lvl w:ilvl="8">
      <w:start w:val="0"/>
      <w:numFmt w:val="bullet"/>
      <w:lvlText w:val="•"/>
      <w:lvlJc w:val="left"/>
      <w:pPr>
        <w:ind w:left="9124" w:hanging="360"/>
      </w:pPr>
      <w:rPr>
        <w:rFonts w:hint="default"/>
      </w:rPr>
    </w:lvl>
  </w:abstractNum>
  <w:abstractNum w:abstractNumId="9">
    <w:multiLevelType w:val="hybridMultilevel"/>
    <w:lvl w:ilvl="0">
      <w:start w:val="1"/>
      <w:numFmt w:val="decimal"/>
      <w:lvlText w:val="%1."/>
      <w:lvlJc w:val="left"/>
      <w:pPr>
        <w:ind w:left="1160" w:hanging="361"/>
        <w:jc w:val="left"/>
      </w:pPr>
      <w:rPr>
        <w:rFonts w:hint="default" w:ascii="Calibri" w:hAnsi="Calibri" w:eastAsia="Calibri" w:cs="Calibri"/>
        <w:w w:val="100"/>
        <w:sz w:val="22"/>
        <w:szCs w:val="22"/>
      </w:rPr>
    </w:lvl>
    <w:lvl w:ilvl="1">
      <w:start w:val="1"/>
      <w:numFmt w:val="lowerLetter"/>
      <w:lvlText w:val="%2."/>
      <w:lvlJc w:val="left"/>
      <w:pPr>
        <w:ind w:left="1880" w:hanging="360"/>
        <w:jc w:val="left"/>
      </w:pPr>
      <w:rPr>
        <w:rFonts w:hint="default" w:ascii="Calibri" w:hAnsi="Calibri" w:eastAsia="Calibri" w:cs="Calibri"/>
        <w:spacing w:val="-1"/>
        <w:w w:val="100"/>
        <w:sz w:val="22"/>
        <w:szCs w:val="22"/>
      </w:rPr>
    </w:lvl>
    <w:lvl w:ilvl="2">
      <w:start w:val="0"/>
      <w:numFmt w:val="bullet"/>
      <w:lvlText w:val="•"/>
      <w:lvlJc w:val="left"/>
      <w:pPr>
        <w:ind w:left="1640" w:hanging="360"/>
      </w:pPr>
      <w:rPr>
        <w:rFonts w:hint="default"/>
      </w:rPr>
    </w:lvl>
    <w:lvl w:ilvl="3">
      <w:start w:val="0"/>
      <w:numFmt w:val="bullet"/>
      <w:lvlText w:val="•"/>
      <w:lvlJc w:val="left"/>
      <w:pPr>
        <w:ind w:left="1400" w:hanging="360"/>
      </w:pPr>
      <w:rPr>
        <w:rFonts w:hint="default"/>
      </w:rPr>
    </w:lvl>
    <w:lvl w:ilvl="4">
      <w:start w:val="0"/>
      <w:numFmt w:val="bullet"/>
      <w:lvlText w:val="•"/>
      <w:lvlJc w:val="left"/>
      <w:pPr>
        <w:ind w:left="1160" w:hanging="360"/>
      </w:pPr>
      <w:rPr>
        <w:rFonts w:hint="default"/>
      </w:rPr>
    </w:lvl>
    <w:lvl w:ilvl="5">
      <w:start w:val="0"/>
      <w:numFmt w:val="bullet"/>
      <w:lvlText w:val="•"/>
      <w:lvlJc w:val="left"/>
      <w:pPr>
        <w:ind w:left="921" w:hanging="360"/>
      </w:pPr>
      <w:rPr>
        <w:rFonts w:hint="default"/>
      </w:rPr>
    </w:lvl>
    <w:lvl w:ilvl="6">
      <w:start w:val="0"/>
      <w:numFmt w:val="bullet"/>
      <w:lvlText w:val="•"/>
      <w:lvlJc w:val="left"/>
      <w:pPr>
        <w:ind w:left="681" w:hanging="360"/>
      </w:pPr>
      <w:rPr>
        <w:rFonts w:hint="default"/>
      </w:rPr>
    </w:lvl>
    <w:lvl w:ilvl="7">
      <w:start w:val="0"/>
      <w:numFmt w:val="bullet"/>
      <w:lvlText w:val="•"/>
      <w:lvlJc w:val="left"/>
      <w:pPr>
        <w:ind w:left="441" w:hanging="360"/>
      </w:pPr>
      <w:rPr>
        <w:rFonts w:hint="default"/>
      </w:rPr>
    </w:lvl>
    <w:lvl w:ilvl="8">
      <w:start w:val="0"/>
      <w:numFmt w:val="bullet"/>
      <w:lvlText w:val="•"/>
      <w:lvlJc w:val="left"/>
      <w:pPr>
        <w:ind w:left="202" w:hanging="360"/>
      </w:pPr>
      <w:rPr>
        <w:rFonts w:hint="default"/>
      </w:rPr>
    </w:lvl>
  </w:abstractNum>
  <w:abstractNum w:abstractNumId="13">
    <w:multiLevelType w:val="hybridMultilevel"/>
    <w:lvl w:ilvl="0">
      <w:start w:val="0"/>
      <w:numFmt w:val="bullet"/>
      <w:lvlText w:val=""/>
      <w:lvlJc w:val="left"/>
      <w:pPr>
        <w:ind w:left="860" w:hanging="361"/>
      </w:pPr>
      <w:rPr>
        <w:rFonts w:hint="default"/>
        <w:w w:val="100"/>
      </w:rPr>
    </w:lvl>
    <w:lvl w:ilvl="1">
      <w:start w:val="0"/>
      <w:numFmt w:val="bullet"/>
      <w:lvlText w:val="•"/>
      <w:lvlJc w:val="left"/>
      <w:pPr>
        <w:ind w:left="1884" w:hanging="361"/>
      </w:pPr>
      <w:rPr>
        <w:rFonts w:hint="default"/>
      </w:rPr>
    </w:lvl>
    <w:lvl w:ilvl="2">
      <w:start w:val="0"/>
      <w:numFmt w:val="bullet"/>
      <w:lvlText w:val="•"/>
      <w:lvlJc w:val="left"/>
      <w:pPr>
        <w:ind w:left="2908" w:hanging="361"/>
      </w:pPr>
      <w:rPr>
        <w:rFonts w:hint="default"/>
      </w:rPr>
    </w:lvl>
    <w:lvl w:ilvl="3">
      <w:start w:val="0"/>
      <w:numFmt w:val="bullet"/>
      <w:lvlText w:val="•"/>
      <w:lvlJc w:val="left"/>
      <w:pPr>
        <w:ind w:left="3932" w:hanging="361"/>
      </w:pPr>
      <w:rPr>
        <w:rFonts w:hint="default"/>
      </w:rPr>
    </w:lvl>
    <w:lvl w:ilvl="4">
      <w:start w:val="0"/>
      <w:numFmt w:val="bullet"/>
      <w:lvlText w:val="•"/>
      <w:lvlJc w:val="left"/>
      <w:pPr>
        <w:ind w:left="4956" w:hanging="361"/>
      </w:pPr>
      <w:rPr>
        <w:rFonts w:hint="default"/>
      </w:rPr>
    </w:lvl>
    <w:lvl w:ilvl="5">
      <w:start w:val="0"/>
      <w:numFmt w:val="bullet"/>
      <w:lvlText w:val="•"/>
      <w:lvlJc w:val="left"/>
      <w:pPr>
        <w:ind w:left="5980" w:hanging="361"/>
      </w:pPr>
      <w:rPr>
        <w:rFonts w:hint="default"/>
      </w:rPr>
    </w:lvl>
    <w:lvl w:ilvl="6">
      <w:start w:val="0"/>
      <w:numFmt w:val="bullet"/>
      <w:lvlText w:val="•"/>
      <w:lvlJc w:val="left"/>
      <w:pPr>
        <w:ind w:left="7004" w:hanging="361"/>
      </w:pPr>
      <w:rPr>
        <w:rFonts w:hint="default"/>
      </w:rPr>
    </w:lvl>
    <w:lvl w:ilvl="7">
      <w:start w:val="0"/>
      <w:numFmt w:val="bullet"/>
      <w:lvlText w:val="•"/>
      <w:lvlJc w:val="left"/>
      <w:pPr>
        <w:ind w:left="8028" w:hanging="361"/>
      </w:pPr>
      <w:rPr>
        <w:rFonts w:hint="default"/>
      </w:rPr>
    </w:lvl>
    <w:lvl w:ilvl="8">
      <w:start w:val="0"/>
      <w:numFmt w:val="bullet"/>
      <w:lvlText w:val="•"/>
      <w:lvlJc w:val="left"/>
      <w:pPr>
        <w:ind w:left="9052" w:hanging="361"/>
      </w:pPr>
      <w:rPr>
        <w:rFonts w:hint="default"/>
      </w:rPr>
    </w:lvl>
  </w:abstractNum>
  <w:abstractNum w:abstractNumId="12">
    <w:multiLevelType w:val="hybridMultilevel"/>
    <w:lvl w:ilvl="0">
      <w:start w:val="0"/>
      <w:numFmt w:val="bullet"/>
      <w:lvlText w:val=""/>
      <w:lvlJc w:val="left"/>
      <w:pPr>
        <w:ind w:left="1580" w:hanging="360"/>
      </w:pPr>
      <w:rPr>
        <w:rFonts w:hint="default" w:ascii="Symbol" w:hAnsi="Symbol" w:eastAsia="Symbol" w:cs="Symbol"/>
        <w:w w:val="100"/>
        <w:sz w:val="22"/>
        <w:szCs w:val="22"/>
      </w:rPr>
    </w:lvl>
    <w:lvl w:ilvl="1">
      <w:start w:val="0"/>
      <w:numFmt w:val="bullet"/>
      <w:lvlText w:val="•"/>
      <w:lvlJc w:val="left"/>
      <w:pPr>
        <w:ind w:left="2532" w:hanging="360"/>
      </w:pPr>
      <w:rPr>
        <w:rFonts w:hint="default"/>
      </w:rPr>
    </w:lvl>
    <w:lvl w:ilvl="2">
      <w:start w:val="0"/>
      <w:numFmt w:val="bullet"/>
      <w:lvlText w:val="•"/>
      <w:lvlJc w:val="left"/>
      <w:pPr>
        <w:ind w:left="3484" w:hanging="360"/>
      </w:pPr>
      <w:rPr>
        <w:rFonts w:hint="default"/>
      </w:rPr>
    </w:lvl>
    <w:lvl w:ilvl="3">
      <w:start w:val="0"/>
      <w:numFmt w:val="bullet"/>
      <w:lvlText w:val="•"/>
      <w:lvlJc w:val="left"/>
      <w:pPr>
        <w:ind w:left="4436" w:hanging="360"/>
      </w:pPr>
      <w:rPr>
        <w:rFonts w:hint="default"/>
      </w:rPr>
    </w:lvl>
    <w:lvl w:ilvl="4">
      <w:start w:val="0"/>
      <w:numFmt w:val="bullet"/>
      <w:lvlText w:val="•"/>
      <w:lvlJc w:val="left"/>
      <w:pPr>
        <w:ind w:left="5388" w:hanging="360"/>
      </w:pPr>
      <w:rPr>
        <w:rFonts w:hint="default"/>
      </w:rPr>
    </w:lvl>
    <w:lvl w:ilvl="5">
      <w:start w:val="0"/>
      <w:numFmt w:val="bullet"/>
      <w:lvlText w:val="•"/>
      <w:lvlJc w:val="left"/>
      <w:pPr>
        <w:ind w:left="6340" w:hanging="360"/>
      </w:pPr>
      <w:rPr>
        <w:rFonts w:hint="default"/>
      </w:rPr>
    </w:lvl>
    <w:lvl w:ilvl="6">
      <w:start w:val="0"/>
      <w:numFmt w:val="bullet"/>
      <w:lvlText w:val="•"/>
      <w:lvlJc w:val="left"/>
      <w:pPr>
        <w:ind w:left="7292" w:hanging="360"/>
      </w:pPr>
      <w:rPr>
        <w:rFonts w:hint="default"/>
      </w:rPr>
    </w:lvl>
    <w:lvl w:ilvl="7">
      <w:start w:val="0"/>
      <w:numFmt w:val="bullet"/>
      <w:lvlText w:val="•"/>
      <w:lvlJc w:val="left"/>
      <w:pPr>
        <w:ind w:left="8244" w:hanging="360"/>
      </w:pPr>
      <w:rPr>
        <w:rFonts w:hint="default"/>
      </w:rPr>
    </w:lvl>
    <w:lvl w:ilvl="8">
      <w:start w:val="0"/>
      <w:numFmt w:val="bullet"/>
      <w:lvlText w:val="•"/>
      <w:lvlJc w:val="left"/>
      <w:pPr>
        <w:ind w:left="9196" w:hanging="360"/>
      </w:pPr>
      <w:rPr>
        <w:rFonts w:hint="default"/>
      </w:rPr>
    </w:lvl>
  </w:abstractNum>
  <w:abstractNum w:abstractNumId="11">
    <w:multiLevelType w:val="hybridMultilevel"/>
    <w:lvl w:ilvl="0">
      <w:start w:val="0"/>
      <w:numFmt w:val="bullet"/>
      <w:lvlText w:val=""/>
      <w:lvlJc w:val="left"/>
      <w:pPr>
        <w:ind w:left="1296" w:hanging="360"/>
      </w:pPr>
      <w:rPr>
        <w:rFonts w:hint="default" w:ascii="Symbol" w:hAnsi="Symbol" w:eastAsia="Symbol" w:cs="Symbol"/>
        <w:w w:val="100"/>
        <w:sz w:val="28"/>
        <w:szCs w:val="28"/>
      </w:rPr>
    </w:lvl>
    <w:lvl w:ilvl="1">
      <w:start w:val="0"/>
      <w:numFmt w:val="bullet"/>
      <w:lvlText w:val="•"/>
      <w:lvlJc w:val="left"/>
      <w:pPr>
        <w:ind w:left="1968" w:hanging="360"/>
      </w:pPr>
      <w:rPr>
        <w:rFonts w:hint="default"/>
      </w:rPr>
    </w:lvl>
    <w:lvl w:ilvl="2">
      <w:start w:val="0"/>
      <w:numFmt w:val="bullet"/>
      <w:lvlText w:val="•"/>
      <w:lvlJc w:val="left"/>
      <w:pPr>
        <w:ind w:left="2637" w:hanging="360"/>
      </w:pPr>
      <w:rPr>
        <w:rFonts w:hint="default"/>
      </w:rPr>
    </w:lvl>
    <w:lvl w:ilvl="3">
      <w:start w:val="0"/>
      <w:numFmt w:val="bullet"/>
      <w:lvlText w:val="•"/>
      <w:lvlJc w:val="left"/>
      <w:pPr>
        <w:ind w:left="3306" w:hanging="360"/>
      </w:pPr>
      <w:rPr>
        <w:rFonts w:hint="default"/>
      </w:rPr>
    </w:lvl>
    <w:lvl w:ilvl="4">
      <w:start w:val="0"/>
      <w:numFmt w:val="bullet"/>
      <w:lvlText w:val="•"/>
      <w:lvlJc w:val="left"/>
      <w:pPr>
        <w:ind w:left="3975" w:hanging="360"/>
      </w:pPr>
      <w:rPr>
        <w:rFonts w:hint="default"/>
      </w:rPr>
    </w:lvl>
    <w:lvl w:ilvl="5">
      <w:start w:val="0"/>
      <w:numFmt w:val="bullet"/>
      <w:lvlText w:val="•"/>
      <w:lvlJc w:val="left"/>
      <w:pPr>
        <w:ind w:left="4644" w:hanging="360"/>
      </w:pPr>
      <w:rPr>
        <w:rFonts w:hint="default"/>
      </w:rPr>
    </w:lvl>
    <w:lvl w:ilvl="6">
      <w:start w:val="0"/>
      <w:numFmt w:val="bullet"/>
      <w:lvlText w:val="•"/>
      <w:lvlJc w:val="left"/>
      <w:pPr>
        <w:ind w:left="5312" w:hanging="360"/>
      </w:pPr>
      <w:rPr>
        <w:rFonts w:hint="default"/>
      </w:rPr>
    </w:lvl>
    <w:lvl w:ilvl="7">
      <w:start w:val="0"/>
      <w:numFmt w:val="bullet"/>
      <w:lvlText w:val="•"/>
      <w:lvlJc w:val="left"/>
      <w:pPr>
        <w:ind w:left="5981" w:hanging="360"/>
      </w:pPr>
      <w:rPr>
        <w:rFonts w:hint="default"/>
      </w:rPr>
    </w:lvl>
    <w:lvl w:ilvl="8">
      <w:start w:val="0"/>
      <w:numFmt w:val="bullet"/>
      <w:lvlText w:val="•"/>
      <w:lvlJc w:val="left"/>
      <w:pPr>
        <w:ind w:left="6650" w:hanging="360"/>
      </w:pPr>
      <w:rPr>
        <w:rFonts w:hint="default"/>
      </w:rPr>
    </w:lvl>
  </w:abstractNum>
  <w:abstractNum w:abstractNumId="10">
    <w:multiLevelType w:val="hybridMultilevel"/>
    <w:lvl w:ilvl="0">
      <w:start w:val="0"/>
      <w:numFmt w:val="bullet"/>
      <w:lvlText w:val=""/>
      <w:lvlJc w:val="left"/>
      <w:pPr>
        <w:ind w:left="5935" w:hanging="360"/>
      </w:pPr>
      <w:rPr>
        <w:rFonts w:hint="default" w:ascii="Symbol" w:hAnsi="Symbol" w:eastAsia="Symbol" w:cs="Symbol"/>
        <w:w w:val="100"/>
        <w:sz w:val="22"/>
        <w:szCs w:val="22"/>
      </w:rPr>
    </w:lvl>
    <w:lvl w:ilvl="1">
      <w:start w:val="0"/>
      <w:numFmt w:val="bullet"/>
      <w:lvlText w:val="•"/>
      <w:lvlJc w:val="left"/>
      <w:pPr>
        <w:ind w:left="6476" w:hanging="360"/>
      </w:pPr>
      <w:rPr>
        <w:rFonts w:hint="default"/>
      </w:rPr>
    </w:lvl>
    <w:lvl w:ilvl="2">
      <w:start w:val="0"/>
      <w:numFmt w:val="bullet"/>
      <w:lvlText w:val="•"/>
      <w:lvlJc w:val="left"/>
      <w:pPr>
        <w:ind w:left="7012" w:hanging="360"/>
      </w:pPr>
      <w:rPr>
        <w:rFonts w:hint="default"/>
      </w:rPr>
    </w:lvl>
    <w:lvl w:ilvl="3">
      <w:start w:val="0"/>
      <w:numFmt w:val="bullet"/>
      <w:lvlText w:val="•"/>
      <w:lvlJc w:val="left"/>
      <w:pPr>
        <w:ind w:left="7548" w:hanging="360"/>
      </w:pPr>
      <w:rPr>
        <w:rFonts w:hint="default"/>
      </w:rPr>
    </w:lvl>
    <w:lvl w:ilvl="4">
      <w:start w:val="0"/>
      <w:numFmt w:val="bullet"/>
      <w:lvlText w:val="•"/>
      <w:lvlJc w:val="left"/>
      <w:pPr>
        <w:ind w:left="8084" w:hanging="360"/>
      </w:pPr>
      <w:rPr>
        <w:rFonts w:hint="default"/>
      </w:rPr>
    </w:lvl>
    <w:lvl w:ilvl="5">
      <w:start w:val="0"/>
      <w:numFmt w:val="bullet"/>
      <w:lvlText w:val="•"/>
      <w:lvlJc w:val="left"/>
      <w:pPr>
        <w:ind w:left="8620" w:hanging="360"/>
      </w:pPr>
      <w:rPr>
        <w:rFonts w:hint="default"/>
      </w:rPr>
    </w:lvl>
    <w:lvl w:ilvl="6">
      <w:start w:val="0"/>
      <w:numFmt w:val="bullet"/>
      <w:lvlText w:val="•"/>
      <w:lvlJc w:val="left"/>
      <w:pPr>
        <w:ind w:left="9156" w:hanging="360"/>
      </w:pPr>
      <w:rPr>
        <w:rFonts w:hint="default"/>
      </w:rPr>
    </w:lvl>
    <w:lvl w:ilvl="7">
      <w:start w:val="0"/>
      <w:numFmt w:val="bullet"/>
      <w:lvlText w:val="•"/>
      <w:lvlJc w:val="left"/>
      <w:pPr>
        <w:ind w:left="9692" w:hanging="360"/>
      </w:pPr>
      <w:rPr>
        <w:rFonts w:hint="default"/>
      </w:rPr>
    </w:lvl>
    <w:lvl w:ilvl="8">
      <w:start w:val="0"/>
      <w:numFmt w:val="bullet"/>
      <w:lvlText w:val="•"/>
      <w:lvlJc w:val="left"/>
      <w:pPr>
        <w:ind w:left="10228" w:hanging="360"/>
      </w:pPr>
      <w:rPr>
        <w:rFonts w:hint="default"/>
      </w:rPr>
    </w:lvl>
  </w:abstractNum>
  <w:abstractNum w:abstractNumId="8">
    <w:multiLevelType w:val="hybridMultilevel"/>
    <w:lvl w:ilvl="0">
      <w:start w:val="0"/>
      <w:numFmt w:val="bullet"/>
      <w:lvlText w:val=""/>
      <w:lvlJc w:val="left"/>
      <w:pPr>
        <w:ind w:left="865" w:hanging="361"/>
      </w:pPr>
      <w:rPr>
        <w:rFonts w:hint="default" w:ascii="Wingdings" w:hAnsi="Wingdings" w:eastAsia="Wingdings" w:cs="Wingdings"/>
        <w:w w:val="100"/>
        <w:sz w:val="22"/>
        <w:szCs w:val="22"/>
      </w:rPr>
    </w:lvl>
    <w:lvl w:ilvl="1">
      <w:start w:val="0"/>
      <w:numFmt w:val="bullet"/>
      <w:lvlText w:val="•"/>
      <w:lvlJc w:val="left"/>
      <w:pPr>
        <w:ind w:left="1299" w:hanging="361"/>
      </w:pPr>
      <w:rPr>
        <w:rFonts w:hint="default"/>
      </w:rPr>
    </w:lvl>
    <w:lvl w:ilvl="2">
      <w:start w:val="0"/>
      <w:numFmt w:val="bullet"/>
      <w:lvlText w:val="•"/>
      <w:lvlJc w:val="left"/>
      <w:pPr>
        <w:ind w:left="1738" w:hanging="361"/>
      </w:pPr>
      <w:rPr>
        <w:rFonts w:hint="default"/>
      </w:rPr>
    </w:lvl>
    <w:lvl w:ilvl="3">
      <w:start w:val="0"/>
      <w:numFmt w:val="bullet"/>
      <w:lvlText w:val="•"/>
      <w:lvlJc w:val="left"/>
      <w:pPr>
        <w:ind w:left="2177" w:hanging="361"/>
      </w:pPr>
      <w:rPr>
        <w:rFonts w:hint="default"/>
      </w:rPr>
    </w:lvl>
    <w:lvl w:ilvl="4">
      <w:start w:val="0"/>
      <w:numFmt w:val="bullet"/>
      <w:lvlText w:val="•"/>
      <w:lvlJc w:val="left"/>
      <w:pPr>
        <w:ind w:left="2616" w:hanging="361"/>
      </w:pPr>
      <w:rPr>
        <w:rFonts w:hint="default"/>
      </w:rPr>
    </w:lvl>
    <w:lvl w:ilvl="5">
      <w:start w:val="0"/>
      <w:numFmt w:val="bullet"/>
      <w:lvlText w:val="•"/>
      <w:lvlJc w:val="left"/>
      <w:pPr>
        <w:ind w:left="3055" w:hanging="361"/>
      </w:pPr>
      <w:rPr>
        <w:rFonts w:hint="default"/>
      </w:rPr>
    </w:lvl>
    <w:lvl w:ilvl="6">
      <w:start w:val="0"/>
      <w:numFmt w:val="bullet"/>
      <w:lvlText w:val="•"/>
      <w:lvlJc w:val="left"/>
      <w:pPr>
        <w:ind w:left="3494" w:hanging="361"/>
      </w:pPr>
      <w:rPr>
        <w:rFonts w:hint="default"/>
      </w:rPr>
    </w:lvl>
    <w:lvl w:ilvl="7">
      <w:start w:val="0"/>
      <w:numFmt w:val="bullet"/>
      <w:lvlText w:val="•"/>
      <w:lvlJc w:val="left"/>
      <w:pPr>
        <w:ind w:left="3933" w:hanging="361"/>
      </w:pPr>
      <w:rPr>
        <w:rFonts w:hint="default"/>
      </w:rPr>
    </w:lvl>
    <w:lvl w:ilvl="8">
      <w:start w:val="0"/>
      <w:numFmt w:val="bullet"/>
      <w:lvlText w:val="•"/>
      <w:lvlJc w:val="left"/>
      <w:pPr>
        <w:ind w:left="4372" w:hanging="361"/>
      </w:pPr>
      <w:rPr>
        <w:rFonts w:hint="default"/>
      </w:rPr>
    </w:lvl>
  </w:abstractNum>
  <w:abstractNum w:abstractNumId="7">
    <w:multiLevelType w:val="hybridMultilevel"/>
    <w:lvl w:ilvl="0">
      <w:start w:val="0"/>
      <w:numFmt w:val="bullet"/>
      <w:lvlText w:val=""/>
      <w:lvlJc w:val="left"/>
      <w:pPr>
        <w:ind w:left="865" w:hanging="361"/>
      </w:pPr>
      <w:rPr>
        <w:rFonts w:hint="default" w:ascii="Wingdings" w:hAnsi="Wingdings" w:eastAsia="Wingdings" w:cs="Wingdings"/>
        <w:w w:val="100"/>
        <w:sz w:val="22"/>
        <w:szCs w:val="22"/>
      </w:rPr>
    </w:lvl>
    <w:lvl w:ilvl="1">
      <w:start w:val="0"/>
      <w:numFmt w:val="bullet"/>
      <w:lvlText w:val="•"/>
      <w:lvlJc w:val="left"/>
      <w:pPr>
        <w:ind w:left="1299" w:hanging="361"/>
      </w:pPr>
      <w:rPr>
        <w:rFonts w:hint="default"/>
      </w:rPr>
    </w:lvl>
    <w:lvl w:ilvl="2">
      <w:start w:val="0"/>
      <w:numFmt w:val="bullet"/>
      <w:lvlText w:val="•"/>
      <w:lvlJc w:val="left"/>
      <w:pPr>
        <w:ind w:left="1738" w:hanging="361"/>
      </w:pPr>
      <w:rPr>
        <w:rFonts w:hint="default"/>
      </w:rPr>
    </w:lvl>
    <w:lvl w:ilvl="3">
      <w:start w:val="0"/>
      <w:numFmt w:val="bullet"/>
      <w:lvlText w:val="•"/>
      <w:lvlJc w:val="left"/>
      <w:pPr>
        <w:ind w:left="2177" w:hanging="361"/>
      </w:pPr>
      <w:rPr>
        <w:rFonts w:hint="default"/>
      </w:rPr>
    </w:lvl>
    <w:lvl w:ilvl="4">
      <w:start w:val="0"/>
      <w:numFmt w:val="bullet"/>
      <w:lvlText w:val="•"/>
      <w:lvlJc w:val="left"/>
      <w:pPr>
        <w:ind w:left="2616" w:hanging="361"/>
      </w:pPr>
      <w:rPr>
        <w:rFonts w:hint="default"/>
      </w:rPr>
    </w:lvl>
    <w:lvl w:ilvl="5">
      <w:start w:val="0"/>
      <w:numFmt w:val="bullet"/>
      <w:lvlText w:val="•"/>
      <w:lvlJc w:val="left"/>
      <w:pPr>
        <w:ind w:left="3055" w:hanging="361"/>
      </w:pPr>
      <w:rPr>
        <w:rFonts w:hint="default"/>
      </w:rPr>
    </w:lvl>
    <w:lvl w:ilvl="6">
      <w:start w:val="0"/>
      <w:numFmt w:val="bullet"/>
      <w:lvlText w:val="•"/>
      <w:lvlJc w:val="left"/>
      <w:pPr>
        <w:ind w:left="3494" w:hanging="361"/>
      </w:pPr>
      <w:rPr>
        <w:rFonts w:hint="default"/>
      </w:rPr>
    </w:lvl>
    <w:lvl w:ilvl="7">
      <w:start w:val="0"/>
      <w:numFmt w:val="bullet"/>
      <w:lvlText w:val="•"/>
      <w:lvlJc w:val="left"/>
      <w:pPr>
        <w:ind w:left="3933" w:hanging="361"/>
      </w:pPr>
      <w:rPr>
        <w:rFonts w:hint="default"/>
      </w:rPr>
    </w:lvl>
    <w:lvl w:ilvl="8">
      <w:start w:val="0"/>
      <w:numFmt w:val="bullet"/>
      <w:lvlText w:val="•"/>
      <w:lvlJc w:val="left"/>
      <w:pPr>
        <w:ind w:left="4372" w:hanging="361"/>
      </w:pPr>
      <w:rPr>
        <w:rFonts w:hint="default"/>
      </w:rPr>
    </w:lvl>
  </w:abstractNum>
  <w:abstractNum w:abstractNumId="6">
    <w:multiLevelType w:val="hybridMultilevel"/>
    <w:lvl w:ilvl="0">
      <w:start w:val="0"/>
      <w:numFmt w:val="bullet"/>
      <w:lvlText w:val=""/>
      <w:lvlJc w:val="left"/>
      <w:pPr>
        <w:ind w:left="864" w:hanging="361"/>
      </w:pPr>
      <w:rPr>
        <w:rFonts w:hint="default" w:ascii="Wingdings" w:hAnsi="Wingdings" w:eastAsia="Wingdings" w:cs="Wingdings"/>
        <w:w w:val="100"/>
        <w:sz w:val="22"/>
        <w:szCs w:val="22"/>
      </w:rPr>
    </w:lvl>
    <w:lvl w:ilvl="1">
      <w:start w:val="0"/>
      <w:numFmt w:val="bullet"/>
      <w:lvlText w:val="•"/>
      <w:lvlJc w:val="left"/>
      <w:pPr>
        <w:ind w:left="1473" w:hanging="361"/>
      </w:pPr>
      <w:rPr>
        <w:rFonts w:hint="default"/>
      </w:rPr>
    </w:lvl>
    <w:lvl w:ilvl="2">
      <w:start w:val="0"/>
      <w:numFmt w:val="bullet"/>
      <w:lvlText w:val="•"/>
      <w:lvlJc w:val="left"/>
      <w:pPr>
        <w:ind w:left="2086" w:hanging="361"/>
      </w:pPr>
      <w:rPr>
        <w:rFonts w:hint="default"/>
      </w:rPr>
    </w:lvl>
    <w:lvl w:ilvl="3">
      <w:start w:val="0"/>
      <w:numFmt w:val="bullet"/>
      <w:lvlText w:val="•"/>
      <w:lvlJc w:val="left"/>
      <w:pPr>
        <w:ind w:left="2699" w:hanging="361"/>
      </w:pPr>
      <w:rPr>
        <w:rFonts w:hint="default"/>
      </w:rPr>
    </w:lvl>
    <w:lvl w:ilvl="4">
      <w:start w:val="0"/>
      <w:numFmt w:val="bullet"/>
      <w:lvlText w:val="•"/>
      <w:lvlJc w:val="left"/>
      <w:pPr>
        <w:ind w:left="3312" w:hanging="361"/>
      </w:pPr>
      <w:rPr>
        <w:rFonts w:hint="default"/>
      </w:rPr>
    </w:lvl>
    <w:lvl w:ilvl="5">
      <w:start w:val="0"/>
      <w:numFmt w:val="bullet"/>
      <w:lvlText w:val="•"/>
      <w:lvlJc w:val="left"/>
      <w:pPr>
        <w:ind w:left="3925" w:hanging="361"/>
      </w:pPr>
      <w:rPr>
        <w:rFonts w:hint="default"/>
      </w:rPr>
    </w:lvl>
    <w:lvl w:ilvl="6">
      <w:start w:val="0"/>
      <w:numFmt w:val="bullet"/>
      <w:lvlText w:val="•"/>
      <w:lvlJc w:val="left"/>
      <w:pPr>
        <w:ind w:left="4538" w:hanging="361"/>
      </w:pPr>
      <w:rPr>
        <w:rFonts w:hint="default"/>
      </w:rPr>
    </w:lvl>
    <w:lvl w:ilvl="7">
      <w:start w:val="0"/>
      <w:numFmt w:val="bullet"/>
      <w:lvlText w:val="•"/>
      <w:lvlJc w:val="left"/>
      <w:pPr>
        <w:ind w:left="5151" w:hanging="361"/>
      </w:pPr>
      <w:rPr>
        <w:rFonts w:hint="default"/>
      </w:rPr>
    </w:lvl>
    <w:lvl w:ilvl="8">
      <w:start w:val="0"/>
      <w:numFmt w:val="bullet"/>
      <w:lvlText w:val="•"/>
      <w:lvlJc w:val="left"/>
      <w:pPr>
        <w:ind w:left="5764" w:hanging="361"/>
      </w:pPr>
      <w:rPr>
        <w:rFonts w:hint="default"/>
      </w:rPr>
    </w:lvl>
  </w:abstractNum>
  <w:abstractNum w:abstractNumId="4">
    <w:multiLevelType w:val="hybridMultilevel"/>
    <w:lvl w:ilvl="0">
      <w:start w:val="1"/>
      <w:numFmt w:val="decimal"/>
      <w:lvlText w:val="%1."/>
      <w:lvlJc w:val="left"/>
      <w:pPr>
        <w:ind w:left="555" w:hanging="411"/>
        <w:jc w:val="left"/>
      </w:pPr>
      <w:rPr>
        <w:rFonts w:hint="default" w:ascii="Calibri" w:hAnsi="Calibri" w:eastAsia="Calibri" w:cs="Calibri"/>
        <w:w w:val="100"/>
        <w:sz w:val="22"/>
        <w:szCs w:val="22"/>
      </w:rPr>
    </w:lvl>
    <w:lvl w:ilvl="1">
      <w:start w:val="0"/>
      <w:numFmt w:val="bullet"/>
      <w:lvlText w:val="•"/>
      <w:lvlJc w:val="left"/>
      <w:pPr>
        <w:ind w:left="1072" w:hanging="411"/>
      </w:pPr>
      <w:rPr>
        <w:rFonts w:hint="default"/>
      </w:rPr>
    </w:lvl>
    <w:lvl w:ilvl="2">
      <w:start w:val="0"/>
      <w:numFmt w:val="bullet"/>
      <w:lvlText w:val="•"/>
      <w:lvlJc w:val="left"/>
      <w:pPr>
        <w:ind w:left="1584" w:hanging="411"/>
      </w:pPr>
      <w:rPr>
        <w:rFonts w:hint="default"/>
      </w:rPr>
    </w:lvl>
    <w:lvl w:ilvl="3">
      <w:start w:val="0"/>
      <w:numFmt w:val="bullet"/>
      <w:lvlText w:val="•"/>
      <w:lvlJc w:val="left"/>
      <w:pPr>
        <w:ind w:left="2096" w:hanging="411"/>
      </w:pPr>
      <w:rPr>
        <w:rFonts w:hint="default"/>
      </w:rPr>
    </w:lvl>
    <w:lvl w:ilvl="4">
      <w:start w:val="0"/>
      <w:numFmt w:val="bullet"/>
      <w:lvlText w:val="•"/>
      <w:lvlJc w:val="left"/>
      <w:pPr>
        <w:ind w:left="2608" w:hanging="411"/>
      </w:pPr>
      <w:rPr>
        <w:rFonts w:hint="default"/>
      </w:rPr>
    </w:lvl>
    <w:lvl w:ilvl="5">
      <w:start w:val="0"/>
      <w:numFmt w:val="bullet"/>
      <w:lvlText w:val="•"/>
      <w:lvlJc w:val="left"/>
      <w:pPr>
        <w:ind w:left="3121" w:hanging="411"/>
      </w:pPr>
      <w:rPr>
        <w:rFonts w:hint="default"/>
      </w:rPr>
    </w:lvl>
    <w:lvl w:ilvl="6">
      <w:start w:val="0"/>
      <w:numFmt w:val="bullet"/>
      <w:lvlText w:val="•"/>
      <w:lvlJc w:val="left"/>
      <w:pPr>
        <w:ind w:left="3633" w:hanging="411"/>
      </w:pPr>
      <w:rPr>
        <w:rFonts w:hint="default"/>
      </w:rPr>
    </w:lvl>
    <w:lvl w:ilvl="7">
      <w:start w:val="0"/>
      <w:numFmt w:val="bullet"/>
      <w:lvlText w:val="•"/>
      <w:lvlJc w:val="left"/>
      <w:pPr>
        <w:ind w:left="4145" w:hanging="411"/>
      </w:pPr>
      <w:rPr>
        <w:rFonts w:hint="default"/>
      </w:rPr>
    </w:lvl>
    <w:lvl w:ilvl="8">
      <w:start w:val="0"/>
      <w:numFmt w:val="bullet"/>
      <w:lvlText w:val="•"/>
      <w:lvlJc w:val="left"/>
      <w:pPr>
        <w:ind w:left="4657" w:hanging="411"/>
      </w:pPr>
      <w:rPr>
        <w:rFonts w:hint="default"/>
      </w:rPr>
    </w:lvl>
  </w:abstractNum>
  <w:abstractNum w:abstractNumId="5">
    <w:multiLevelType w:val="hybridMultilevel"/>
    <w:lvl w:ilvl="0">
      <w:start w:val="0"/>
      <w:numFmt w:val="bullet"/>
      <w:lvlText w:val=""/>
      <w:lvlJc w:val="left"/>
      <w:pPr>
        <w:ind w:left="864" w:hanging="360"/>
      </w:pPr>
      <w:rPr>
        <w:rFonts w:hint="default" w:ascii="Wingdings" w:hAnsi="Wingdings" w:eastAsia="Wingdings" w:cs="Wingdings"/>
        <w:w w:val="100"/>
        <w:sz w:val="22"/>
        <w:szCs w:val="22"/>
      </w:rPr>
    </w:lvl>
    <w:lvl w:ilvl="1">
      <w:start w:val="0"/>
      <w:numFmt w:val="bullet"/>
      <w:lvlText w:val="•"/>
      <w:lvlJc w:val="left"/>
      <w:pPr>
        <w:ind w:left="1263" w:hanging="360"/>
      </w:pPr>
      <w:rPr>
        <w:rFonts w:hint="default"/>
      </w:rPr>
    </w:lvl>
    <w:lvl w:ilvl="2">
      <w:start w:val="0"/>
      <w:numFmt w:val="bullet"/>
      <w:lvlText w:val="•"/>
      <w:lvlJc w:val="left"/>
      <w:pPr>
        <w:ind w:left="1667" w:hanging="360"/>
      </w:pPr>
      <w:rPr>
        <w:rFonts w:hint="default"/>
      </w:rPr>
    </w:lvl>
    <w:lvl w:ilvl="3">
      <w:start w:val="0"/>
      <w:numFmt w:val="bullet"/>
      <w:lvlText w:val="•"/>
      <w:lvlJc w:val="left"/>
      <w:pPr>
        <w:ind w:left="2071" w:hanging="360"/>
      </w:pPr>
      <w:rPr>
        <w:rFonts w:hint="default"/>
      </w:rPr>
    </w:lvl>
    <w:lvl w:ilvl="4">
      <w:start w:val="0"/>
      <w:numFmt w:val="bullet"/>
      <w:lvlText w:val="•"/>
      <w:lvlJc w:val="left"/>
      <w:pPr>
        <w:ind w:left="2475" w:hanging="360"/>
      </w:pPr>
      <w:rPr>
        <w:rFonts w:hint="default"/>
      </w:rPr>
    </w:lvl>
    <w:lvl w:ilvl="5">
      <w:start w:val="0"/>
      <w:numFmt w:val="bullet"/>
      <w:lvlText w:val="•"/>
      <w:lvlJc w:val="left"/>
      <w:pPr>
        <w:ind w:left="2879" w:hanging="360"/>
      </w:pPr>
      <w:rPr>
        <w:rFonts w:hint="default"/>
      </w:rPr>
    </w:lvl>
    <w:lvl w:ilvl="6">
      <w:start w:val="0"/>
      <w:numFmt w:val="bullet"/>
      <w:lvlText w:val="•"/>
      <w:lvlJc w:val="left"/>
      <w:pPr>
        <w:ind w:left="3283" w:hanging="360"/>
      </w:pPr>
      <w:rPr>
        <w:rFonts w:hint="default"/>
      </w:rPr>
    </w:lvl>
    <w:lvl w:ilvl="7">
      <w:start w:val="0"/>
      <w:numFmt w:val="bullet"/>
      <w:lvlText w:val="•"/>
      <w:lvlJc w:val="left"/>
      <w:pPr>
        <w:ind w:left="3687" w:hanging="360"/>
      </w:pPr>
      <w:rPr>
        <w:rFonts w:hint="default"/>
      </w:rPr>
    </w:lvl>
    <w:lvl w:ilvl="8">
      <w:start w:val="0"/>
      <w:numFmt w:val="bullet"/>
      <w:lvlText w:val="•"/>
      <w:lvlJc w:val="left"/>
      <w:pPr>
        <w:ind w:left="4091" w:hanging="360"/>
      </w:pPr>
      <w:rPr>
        <w:rFonts w:hint="default"/>
      </w:rPr>
    </w:lvl>
  </w:abstractNum>
  <w:abstractNum w:abstractNumId="3">
    <w:multiLevelType w:val="hybridMultilevel"/>
    <w:lvl w:ilvl="0">
      <w:start w:val="0"/>
      <w:numFmt w:val="bullet"/>
      <w:lvlText w:val=""/>
      <w:lvlJc w:val="left"/>
      <w:pPr>
        <w:ind w:left="860" w:hanging="361"/>
      </w:pPr>
      <w:rPr>
        <w:rFonts w:hint="default"/>
        <w:w w:val="99"/>
      </w:rPr>
    </w:lvl>
    <w:lvl w:ilvl="1">
      <w:start w:val="0"/>
      <w:numFmt w:val="bullet"/>
      <w:lvlText w:val="•"/>
      <w:lvlJc w:val="left"/>
      <w:pPr>
        <w:ind w:left="1884" w:hanging="361"/>
      </w:pPr>
      <w:rPr>
        <w:rFonts w:hint="default"/>
      </w:rPr>
    </w:lvl>
    <w:lvl w:ilvl="2">
      <w:start w:val="0"/>
      <w:numFmt w:val="bullet"/>
      <w:lvlText w:val="•"/>
      <w:lvlJc w:val="left"/>
      <w:pPr>
        <w:ind w:left="2908" w:hanging="361"/>
      </w:pPr>
      <w:rPr>
        <w:rFonts w:hint="default"/>
      </w:rPr>
    </w:lvl>
    <w:lvl w:ilvl="3">
      <w:start w:val="0"/>
      <w:numFmt w:val="bullet"/>
      <w:lvlText w:val="•"/>
      <w:lvlJc w:val="left"/>
      <w:pPr>
        <w:ind w:left="3932" w:hanging="361"/>
      </w:pPr>
      <w:rPr>
        <w:rFonts w:hint="default"/>
      </w:rPr>
    </w:lvl>
    <w:lvl w:ilvl="4">
      <w:start w:val="0"/>
      <w:numFmt w:val="bullet"/>
      <w:lvlText w:val="•"/>
      <w:lvlJc w:val="left"/>
      <w:pPr>
        <w:ind w:left="4956" w:hanging="361"/>
      </w:pPr>
      <w:rPr>
        <w:rFonts w:hint="default"/>
      </w:rPr>
    </w:lvl>
    <w:lvl w:ilvl="5">
      <w:start w:val="0"/>
      <w:numFmt w:val="bullet"/>
      <w:lvlText w:val="•"/>
      <w:lvlJc w:val="left"/>
      <w:pPr>
        <w:ind w:left="5980" w:hanging="361"/>
      </w:pPr>
      <w:rPr>
        <w:rFonts w:hint="default"/>
      </w:rPr>
    </w:lvl>
    <w:lvl w:ilvl="6">
      <w:start w:val="0"/>
      <w:numFmt w:val="bullet"/>
      <w:lvlText w:val="•"/>
      <w:lvlJc w:val="left"/>
      <w:pPr>
        <w:ind w:left="7004" w:hanging="361"/>
      </w:pPr>
      <w:rPr>
        <w:rFonts w:hint="default"/>
      </w:rPr>
    </w:lvl>
    <w:lvl w:ilvl="7">
      <w:start w:val="0"/>
      <w:numFmt w:val="bullet"/>
      <w:lvlText w:val="•"/>
      <w:lvlJc w:val="left"/>
      <w:pPr>
        <w:ind w:left="8028" w:hanging="361"/>
      </w:pPr>
      <w:rPr>
        <w:rFonts w:hint="default"/>
      </w:rPr>
    </w:lvl>
    <w:lvl w:ilvl="8">
      <w:start w:val="0"/>
      <w:numFmt w:val="bullet"/>
      <w:lvlText w:val="•"/>
      <w:lvlJc w:val="left"/>
      <w:pPr>
        <w:ind w:left="9052" w:hanging="361"/>
      </w:pPr>
      <w:rPr>
        <w:rFonts w:hint="default"/>
      </w:rPr>
    </w:lvl>
  </w:abstractNum>
  <w:abstractNum w:abstractNumId="2">
    <w:multiLevelType w:val="hybridMultilevel"/>
    <w:lvl w:ilvl="0">
      <w:start w:val="0"/>
      <w:numFmt w:val="bullet"/>
      <w:lvlText w:val=""/>
      <w:lvlJc w:val="left"/>
      <w:pPr>
        <w:ind w:left="500" w:hanging="360"/>
      </w:pPr>
      <w:rPr>
        <w:rFonts w:hint="default"/>
        <w:w w:val="100"/>
      </w:rPr>
    </w:lvl>
    <w:lvl w:ilvl="1">
      <w:start w:val="0"/>
      <w:numFmt w:val="bullet"/>
      <w:lvlText w:val=""/>
      <w:lvlJc w:val="left"/>
      <w:pPr>
        <w:ind w:left="860" w:hanging="361"/>
      </w:pPr>
      <w:rPr>
        <w:rFonts w:hint="default" w:ascii="Wingdings" w:hAnsi="Wingdings" w:eastAsia="Wingdings" w:cs="Wingdings"/>
        <w:w w:val="100"/>
        <w:sz w:val="22"/>
        <w:szCs w:val="22"/>
      </w:rPr>
    </w:lvl>
    <w:lvl w:ilvl="2">
      <w:start w:val="0"/>
      <w:numFmt w:val="bullet"/>
      <w:lvlText w:val="•"/>
      <w:lvlJc w:val="left"/>
      <w:pPr>
        <w:ind w:left="1997" w:hanging="361"/>
      </w:pPr>
      <w:rPr>
        <w:rFonts w:hint="default"/>
      </w:rPr>
    </w:lvl>
    <w:lvl w:ilvl="3">
      <w:start w:val="0"/>
      <w:numFmt w:val="bullet"/>
      <w:lvlText w:val="•"/>
      <w:lvlJc w:val="left"/>
      <w:pPr>
        <w:ind w:left="3135" w:hanging="361"/>
      </w:pPr>
      <w:rPr>
        <w:rFonts w:hint="default"/>
      </w:rPr>
    </w:lvl>
    <w:lvl w:ilvl="4">
      <w:start w:val="0"/>
      <w:numFmt w:val="bullet"/>
      <w:lvlText w:val="•"/>
      <w:lvlJc w:val="left"/>
      <w:pPr>
        <w:ind w:left="4273" w:hanging="361"/>
      </w:pPr>
      <w:rPr>
        <w:rFonts w:hint="default"/>
      </w:rPr>
    </w:lvl>
    <w:lvl w:ilvl="5">
      <w:start w:val="0"/>
      <w:numFmt w:val="bullet"/>
      <w:lvlText w:val="•"/>
      <w:lvlJc w:val="left"/>
      <w:pPr>
        <w:ind w:left="5411" w:hanging="361"/>
      </w:pPr>
      <w:rPr>
        <w:rFonts w:hint="default"/>
      </w:rPr>
    </w:lvl>
    <w:lvl w:ilvl="6">
      <w:start w:val="0"/>
      <w:numFmt w:val="bullet"/>
      <w:lvlText w:val="•"/>
      <w:lvlJc w:val="left"/>
      <w:pPr>
        <w:ind w:left="6548" w:hanging="361"/>
      </w:pPr>
      <w:rPr>
        <w:rFonts w:hint="default"/>
      </w:rPr>
    </w:lvl>
    <w:lvl w:ilvl="7">
      <w:start w:val="0"/>
      <w:numFmt w:val="bullet"/>
      <w:lvlText w:val="•"/>
      <w:lvlJc w:val="left"/>
      <w:pPr>
        <w:ind w:left="7686" w:hanging="361"/>
      </w:pPr>
      <w:rPr>
        <w:rFonts w:hint="default"/>
      </w:rPr>
    </w:lvl>
    <w:lvl w:ilvl="8">
      <w:start w:val="0"/>
      <w:numFmt w:val="bullet"/>
      <w:lvlText w:val="•"/>
      <w:lvlJc w:val="left"/>
      <w:pPr>
        <w:ind w:left="8824" w:hanging="361"/>
      </w:pPr>
      <w:rPr>
        <w:rFonts w:hint="default"/>
      </w:rPr>
    </w:lvl>
  </w:abstractNum>
  <w:abstractNum w:abstractNumId="1">
    <w:multiLevelType w:val="hybridMultilevel"/>
    <w:lvl w:ilvl="0">
      <w:start w:val="0"/>
      <w:numFmt w:val="bullet"/>
      <w:lvlText w:val=""/>
      <w:lvlJc w:val="left"/>
      <w:pPr>
        <w:ind w:left="772" w:hanging="360"/>
      </w:pPr>
      <w:rPr>
        <w:rFonts w:hint="default" w:ascii="Wingdings" w:hAnsi="Wingdings" w:eastAsia="Wingdings" w:cs="Wingdings"/>
        <w:w w:val="100"/>
        <w:sz w:val="24"/>
        <w:szCs w:val="24"/>
      </w:rPr>
    </w:lvl>
    <w:lvl w:ilvl="1">
      <w:start w:val="0"/>
      <w:numFmt w:val="bullet"/>
      <w:lvlText w:val="•"/>
      <w:lvlJc w:val="left"/>
      <w:pPr>
        <w:ind w:left="1139" w:hanging="360"/>
      </w:pPr>
      <w:rPr>
        <w:rFonts w:hint="default"/>
      </w:rPr>
    </w:lvl>
    <w:lvl w:ilvl="2">
      <w:start w:val="0"/>
      <w:numFmt w:val="bullet"/>
      <w:lvlText w:val="•"/>
      <w:lvlJc w:val="left"/>
      <w:pPr>
        <w:ind w:left="1498" w:hanging="360"/>
      </w:pPr>
      <w:rPr>
        <w:rFonts w:hint="default"/>
      </w:rPr>
    </w:lvl>
    <w:lvl w:ilvl="3">
      <w:start w:val="0"/>
      <w:numFmt w:val="bullet"/>
      <w:lvlText w:val="•"/>
      <w:lvlJc w:val="left"/>
      <w:pPr>
        <w:ind w:left="1857" w:hanging="360"/>
      </w:pPr>
      <w:rPr>
        <w:rFonts w:hint="default"/>
      </w:rPr>
    </w:lvl>
    <w:lvl w:ilvl="4">
      <w:start w:val="0"/>
      <w:numFmt w:val="bullet"/>
      <w:lvlText w:val="•"/>
      <w:lvlJc w:val="left"/>
      <w:pPr>
        <w:ind w:left="2217" w:hanging="360"/>
      </w:pPr>
      <w:rPr>
        <w:rFonts w:hint="default"/>
      </w:rPr>
    </w:lvl>
    <w:lvl w:ilvl="5">
      <w:start w:val="0"/>
      <w:numFmt w:val="bullet"/>
      <w:lvlText w:val="•"/>
      <w:lvlJc w:val="left"/>
      <w:pPr>
        <w:ind w:left="2576" w:hanging="360"/>
      </w:pPr>
      <w:rPr>
        <w:rFonts w:hint="default"/>
      </w:rPr>
    </w:lvl>
    <w:lvl w:ilvl="6">
      <w:start w:val="0"/>
      <w:numFmt w:val="bullet"/>
      <w:lvlText w:val="•"/>
      <w:lvlJc w:val="left"/>
      <w:pPr>
        <w:ind w:left="2935" w:hanging="360"/>
      </w:pPr>
      <w:rPr>
        <w:rFonts w:hint="default"/>
      </w:rPr>
    </w:lvl>
    <w:lvl w:ilvl="7">
      <w:start w:val="0"/>
      <w:numFmt w:val="bullet"/>
      <w:lvlText w:val="•"/>
      <w:lvlJc w:val="left"/>
      <w:pPr>
        <w:ind w:left="3295" w:hanging="360"/>
      </w:pPr>
      <w:rPr>
        <w:rFonts w:hint="default"/>
      </w:rPr>
    </w:lvl>
    <w:lvl w:ilvl="8">
      <w:start w:val="0"/>
      <w:numFmt w:val="bullet"/>
      <w:lvlText w:val="•"/>
      <w:lvlJc w:val="left"/>
      <w:pPr>
        <w:ind w:left="3654" w:hanging="360"/>
      </w:pPr>
      <w:rPr>
        <w:rFonts w:hint="default"/>
      </w:rPr>
    </w:lvl>
  </w:abstractNum>
  <w:abstractNum w:abstractNumId="0">
    <w:multiLevelType w:val="hybridMultilevel"/>
    <w:lvl w:ilvl="0">
      <w:start w:val="0"/>
      <w:numFmt w:val="bullet"/>
      <w:lvlText w:val=""/>
      <w:lvlJc w:val="left"/>
      <w:pPr>
        <w:ind w:left="860" w:hanging="361"/>
      </w:pPr>
      <w:rPr>
        <w:rFonts w:hint="default"/>
        <w:w w:val="100"/>
      </w:rPr>
    </w:lvl>
    <w:lvl w:ilvl="1">
      <w:start w:val="0"/>
      <w:numFmt w:val="bullet"/>
      <w:lvlText w:val="•"/>
      <w:lvlJc w:val="left"/>
      <w:pPr>
        <w:ind w:left="1920" w:hanging="361"/>
      </w:pPr>
      <w:rPr>
        <w:rFonts w:hint="default"/>
      </w:rPr>
    </w:lvl>
    <w:lvl w:ilvl="2">
      <w:start w:val="0"/>
      <w:numFmt w:val="bullet"/>
      <w:lvlText w:val="•"/>
      <w:lvlJc w:val="left"/>
      <w:pPr>
        <w:ind w:left="2980" w:hanging="361"/>
      </w:pPr>
      <w:rPr>
        <w:rFonts w:hint="default"/>
      </w:rPr>
    </w:lvl>
    <w:lvl w:ilvl="3">
      <w:start w:val="0"/>
      <w:numFmt w:val="bullet"/>
      <w:lvlText w:val="•"/>
      <w:lvlJc w:val="left"/>
      <w:pPr>
        <w:ind w:left="4040" w:hanging="361"/>
      </w:pPr>
      <w:rPr>
        <w:rFonts w:hint="default"/>
      </w:rPr>
    </w:lvl>
    <w:lvl w:ilvl="4">
      <w:start w:val="0"/>
      <w:numFmt w:val="bullet"/>
      <w:lvlText w:val="•"/>
      <w:lvlJc w:val="left"/>
      <w:pPr>
        <w:ind w:left="5100" w:hanging="361"/>
      </w:pPr>
      <w:rPr>
        <w:rFonts w:hint="default"/>
      </w:rPr>
    </w:lvl>
    <w:lvl w:ilvl="5">
      <w:start w:val="0"/>
      <w:numFmt w:val="bullet"/>
      <w:lvlText w:val="•"/>
      <w:lvlJc w:val="left"/>
      <w:pPr>
        <w:ind w:left="6160" w:hanging="361"/>
      </w:pPr>
      <w:rPr>
        <w:rFonts w:hint="default"/>
      </w:rPr>
    </w:lvl>
    <w:lvl w:ilvl="6">
      <w:start w:val="0"/>
      <w:numFmt w:val="bullet"/>
      <w:lvlText w:val="•"/>
      <w:lvlJc w:val="left"/>
      <w:pPr>
        <w:ind w:left="7220" w:hanging="361"/>
      </w:pPr>
      <w:rPr>
        <w:rFonts w:hint="default"/>
      </w:rPr>
    </w:lvl>
    <w:lvl w:ilvl="7">
      <w:start w:val="0"/>
      <w:numFmt w:val="bullet"/>
      <w:lvlText w:val="•"/>
      <w:lvlJc w:val="left"/>
      <w:pPr>
        <w:ind w:left="8280" w:hanging="361"/>
      </w:pPr>
      <w:rPr>
        <w:rFonts w:hint="default"/>
      </w:rPr>
    </w:lvl>
    <w:lvl w:ilvl="8">
      <w:start w:val="0"/>
      <w:numFmt w:val="bullet"/>
      <w:lvlText w:val="•"/>
      <w:lvlJc w:val="left"/>
      <w:pPr>
        <w:ind w:left="9340" w:hanging="361"/>
      </w:pPr>
      <w:rPr>
        <w:rFonts w:hint="default"/>
      </w:rPr>
    </w:lvl>
  </w:abstractNum>
  <w:num w:numId="15">
    <w:abstractNumId w:val="14"/>
  </w:num>
  <w:num w:numId="10">
    <w:abstractNumId w:val="9"/>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39"/>
      <w:ind w:left="140"/>
      <w:jc w:val="both"/>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140"/>
      <w:outlineLvl w:val="1"/>
    </w:pPr>
    <w:rPr>
      <w:rFonts w:ascii="Nyala" w:hAnsi="Nyala" w:eastAsia="Nyala" w:cs="Nyala"/>
      <w:sz w:val="40"/>
      <w:szCs w:val="40"/>
    </w:rPr>
  </w:style>
  <w:style w:styleId="Heading2" w:type="paragraph">
    <w:name w:val="Heading 2"/>
    <w:basedOn w:val="Normal"/>
    <w:uiPriority w:val="1"/>
    <w:qFormat/>
    <w:pPr>
      <w:ind w:left="303"/>
      <w:jc w:val="center"/>
      <w:outlineLvl w:val="2"/>
    </w:pPr>
    <w:rPr>
      <w:rFonts w:ascii="Calibri" w:hAnsi="Calibri" w:eastAsia="Calibri" w:cs="Calibri"/>
      <w:b/>
      <w:bCs/>
      <w:sz w:val="36"/>
      <w:szCs w:val="36"/>
    </w:rPr>
  </w:style>
  <w:style w:styleId="Heading3" w:type="paragraph">
    <w:name w:val="Heading 3"/>
    <w:basedOn w:val="Normal"/>
    <w:uiPriority w:val="1"/>
    <w:qFormat/>
    <w:pPr>
      <w:ind w:left="140"/>
      <w:outlineLvl w:val="3"/>
    </w:pPr>
    <w:rPr>
      <w:rFonts w:ascii="Calibri" w:hAnsi="Calibri" w:eastAsia="Calibri" w:cs="Calibri"/>
      <w:sz w:val="32"/>
      <w:szCs w:val="32"/>
    </w:rPr>
  </w:style>
  <w:style w:styleId="Heading4" w:type="paragraph">
    <w:name w:val="Heading 4"/>
    <w:basedOn w:val="Normal"/>
    <w:uiPriority w:val="1"/>
    <w:qFormat/>
    <w:pPr>
      <w:jc w:val="both"/>
      <w:outlineLvl w:val="4"/>
    </w:pPr>
    <w:rPr>
      <w:rFonts w:ascii="Calibri" w:hAnsi="Calibri" w:eastAsia="Calibri" w:cs="Calibri"/>
      <w:b/>
      <w:bCs/>
      <w:sz w:val="28"/>
      <w:szCs w:val="28"/>
    </w:rPr>
  </w:style>
  <w:style w:styleId="Heading5" w:type="paragraph">
    <w:name w:val="Heading 5"/>
    <w:basedOn w:val="Normal"/>
    <w:uiPriority w:val="1"/>
    <w:qFormat/>
    <w:pPr>
      <w:spacing w:before="45"/>
      <w:ind w:left="340"/>
      <w:outlineLvl w:val="5"/>
    </w:pPr>
    <w:rPr>
      <w:rFonts w:ascii="Calibri" w:hAnsi="Calibri" w:eastAsia="Calibri" w:cs="Calibri"/>
      <w:b/>
      <w:bCs/>
      <w:i/>
      <w:sz w:val="28"/>
      <w:szCs w:val="28"/>
    </w:rPr>
  </w:style>
  <w:style w:styleId="Heading6" w:type="paragraph">
    <w:name w:val="Heading 6"/>
    <w:basedOn w:val="Normal"/>
    <w:uiPriority w:val="1"/>
    <w:qFormat/>
    <w:pPr>
      <w:ind w:left="1296" w:right="285" w:hanging="360"/>
      <w:jc w:val="both"/>
      <w:outlineLvl w:val="6"/>
    </w:pPr>
    <w:rPr>
      <w:rFonts w:ascii="Calibri" w:hAnsi="Calibri" w:eastAsia="Calibri" w:cs="Calibri"/>
      <w:i/>
      <w:sz w:val="28"/>
      <w:szCs w:val="28"/>
    </w:rPr>
  </w:style>
  <w:style w:styleId="Heading7" w:type="paragraph">
    <w:name w:val="Heading 7"/>
    <w:basedOn w:val="Normal"/>
    <w:uiPriority w:val="1"/>
    <w:qFormat/>
    <w:pPr>
      <w:ind w:left="294" w:right="320"/>
      <w:jc w:val="center"/>
      <w:outlineLvl w:val="7"/>
    </w:pPr>
    <w:rPr>
      <w:rFonts w:ascii="Cambria" w:hAnsi="Cambria" w:eastAsia="Cambria" w:cs="Cambria"/>
      <w:b/>
      <w:bCs/>
      <w:sz w:val="26"/>
      <w:szCs w:val="26"/>
    </w:rPr>
  </w:style>
  <w:style w:styleId="Heading8" w:type="paragraph">
    <w:name w:val="Heading 8"/>
    <w:basedOn w:val="Normal"/>
    <w:uiPriority w:val="1"/>
    <w:qFormat/>
    <w:pPr>
      <w:spacing w:before="52"/>
      <w:ind w:left="140"/>
      <w:outlineLvl w:val="8"/>
    </w:pPr>
    <w:rPr>
      <w:rFonts w:ascii="Calibri" w:hAnsi="Calibri" w:eastAsia="Calibri" w:cs="Calibri"/>
      <w:b/>
      <w:bCs/>
      <w:sz w:val="24"/>
      <w:szCs w:val="24"/>
    </w:rPr>
  </w:style>
  <w:style w:styleId="Heading9" w:type="paragraph">
    <w:name w:val="Heading 9"/>
    <w:basedOn w:val="Normal"/>
    <w:uiPriority w:val="1"/>
    <w:qFormat/>
    <w:pPr>
      <w:ind w:left="860" w:hanging="360"/>
      <w:outlineLvl w:val="9"/>
    </w:pPr>
    <w:rPr>
      <w:rFonts w:ascii="Calibri" w:hAnsi="Calibri" w:eastAsia="Calibri" w:cs="Calibri"/>
      <w:sz w:val="24"/>
      <w:szCs w:val="24"/>
    </w:rPr>
  </w:style>
  <w:style w:styleId="ListParagraph" w:type="paragraph">
    <w:name w:val="List Paragraph"/>
    <w:basedOn w:val="Normal"/>
    <w:uiPriority w:val="1"/>
    <w:qFormat/>
    <w:pPr>
      <w:ind w:left="860" w:hanging="360"/>
    </w:pPr>
    <w:rPr>
      <w:rFonts w:ascii="Calibri" w:hAnsi="Calibri" w:eastAsia="Calibri" w:cs="Calibri"/>
    </w:rPr>
  </w:style>
  <w:style w:styleId="TableParagraph" w:type="paragraph">
    <w:name w:val="Table Paragraph"/>
    <w:basedOn w:val="Normal"/>
    <w:uiPriority w:val="1"/>
    <w:qFormat/>
    <w:pPr>
      <w:spacing w:line="244" w:lineRule="exact"/>
      <w:ind w:left="200"/>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eader" Target="header4.xml"/><Relationship Id="rId25" Type="http://schemas.openxmlformats.org/officeDocument/2006/relationships/image" Target="media/image15.png"/><Relationship Id="rId26" Type="http://schemas.openxmlformats.org/officeDocument/2006/relationships/header" Target="header5.xml"/><Relationship Id="rId27" Type="http://schemas.openxmlformats.org/officeDocument/2006/relationships/footer" Target="footer3.xml"/><Relationship Id="rId28" Type="http://schemas.openxmlformats.org/officeDocument/2006/relationships/image" Target="media/image16.jpeg"/><Relationship Id="rId29" Type="http://schemas.openxmlformats.org/officeDocument/2006/relationships/image" Target="media/image17.png"/><Relationship Id="rId30" Type="http://schemas.openxmlformats.org/officeDocument/2006/relationships/header" Target="header6.xml"/><Relationship Id="rId31" Type="http://schemas.openxmlformats.org/officeDocument/2006/relationships/footer" Target="footer4.xml"/><Relationship Id="rId32" Type="http://schemas.openxmlformats.org/officeDocument/2006/relationships/header" Target="header7.xml"/><Relationship Id="rId33" Type="http://schemas.openxmlformats.org/officeDocument/2006/relationships/footer" Target="footer5.xml"/><Relationship Id="rId34" Type="http://schemas.openxmlformats.org/officeDocument/2006/relationships/header" Target="header8.xml"/><Relationship Id="rId35" Type="http://schemas.openxmlformats.org/officeDocument/2006/relationships/footer" Target="footer6.xml"/><Relationship Id="rId36" Type="http://schemas.openxmlformats.org/officeDocument/2006/relationships/hyperlink" Target="http://www.nextmd.com/" TargetMode="External"/><Relationship Id="rId37" Type="http://schemas.openxmlformats.org/officeDocument/2006/relationships/image" Target="media/image18.png"/><Relationship Id="rId38" Type="http://schemas.openxmlformats.org/officeDocument/2006/relationships/header" Target="header9.xml"/><Relationship Id="rId39" Type="http://schemas.openxmlformats.org/officeDocument/2006/relationships/footer" Target="footer7.xml"/><Relationship Id="rId40" Type="http://schemas.openxmlformats.org/officeDocument/2006/relationships/image" Target="media/image19.jpeg"/><Relationship Id="rId41" Type="http://schemas.openxmlformats.org/officeDocument/2006/relationships/image" Target="media/image20.jpeg"/><Relationship Id="rId42" Type="http://schemas.openxmlformats.org/officeDocument/2006/relationships/header" Target="header10.xml"/><Relationship Id="rId43" Type="http://schemas.openxmlformats.org/officeDocument/2006/relationships/footer" Target="footer8.xml"/><Relationship Id="rId44" Type="http://schemas.openxmlformats.org/officeDocument/2006/relationships/image" Target="media/image21.png"/><Relationship Id="rId45" Type="http://schemas.openxmlformats.org/officeDocument/2006/relationships/header" Target="header11.xml"/><Relationship Id="rId46" Type="http://schemas.openxmlformats.org/officeDocument/2006/relationships/footer" Target="footer9.xml"/><Relationship Id="rId47" Type="http://schemas.openxmlformats.org/officeDocument/2006/relationships/image" Target="media/image22.png"/><Relationship Id="rId48" Type="http://schemas.openxmlformats.org/officeDocument/2006/relationships/image" Target="media/image23.jpeg"/><Relationship Id="rId49" Type="http://schemas.openxmlformats.org/officeDocument/2006/relationships/header" Target="header12.xm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header" Target="header13.xml"/><Relationship Id="rId53" Type="http://schemas.openxmlformats.org/officeDocument/2006/relationships/header" Target="header14.xml"/><Relationship Id="rId54" Type="http://schemas.openxmlformats.org/officeDocument/2006/relationships/footer" Target="footer10.xml"/><Relationship Id="rId55" Type="http://schemas.openxmlformats.org/officeDocument/2006/relationships/image" Target="media/image26.png"/><Relationship Id="rId56" Type="http://schemas.openxmlformats.org/officeDocument/2006/relationships/header" Target="header15.xml"/><Relationship Id="rId57" Type="http://schemas.openxmlformats.org/officeDocument/2006/relationships/footer" Target="footer11.xml"/><Relationship Id="rId58" Type="http://schemas.openxmlformats.org/officeDocument/2006/relationships/image" Target="media/image27.png"/><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Dornak</dc:creator>
  <dc:title>DURING YOUR STAY</dc:title>
  <dcterms:created xsi:type="dcterms:W3CDTF">2017-01-27T08:29:12Z</dcterms:created>
  <dcterms:modified xsi:type="dcterms:W3CDTF">2017-01-27T08:29:12Z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Creator">
    <vt:lpwstr>Microsoft® Office Word 2007</vt:lpwstr>
  </property>
  <property fmtid="{D5CDD505-2E9C-101B-9397-08002B2CF9AE}" pid="4" name="LastSaved">
    <vt:filetime>2017-01-27T00:00:00Z</vt:filetime>
  </property>
</Properties>
</file>